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EAA2" w14:textId="5E69B2A4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</w:t>
      </w:r>
      <w:r w:rsidR="00224E4E">
        <w:rPr>
          <w:rFonts w:ascii="Arial" w:hAnsi="Arial" w:cs="Arial"/>
          <w:b/>
          <w:sz w:val="24"/>
          <w:szCs w:val="24"/>
        </w:rPr>
        <w:t>4</w:t>
      </w:r>
      <w:r w:rsidR="00B62195">
        <w:rPr>
          <w:rFonts w:ascii="Arial" w:hAnsi="Arial" w:cs="Arial"/>
          <w:b/>
          <w:sz w:val="24"/>
          <w:szCs w:val="24"/>
        </w:rPr>
        <w:t>bis</w:t>
      </w:r>
      <w:r w:rsidR="001E013C">
        <w:rPr>
          <w:rFonts w:ascii="Arial" w:hAnsi="Arial" w:cs="Arial"/>
          <w:b/>
          <w:sz w:val="24"/>
          <w:szCs w:val="24"/>
        </w:rPr>
        <w:t xml:space="preserve">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</w:t>
      </w:r>
      <w:r w:rsidR="00CC3455">
        <w:rPr>
          <w:rFonts w:ascii="Arial" w:hAnsi="Arial" w:cs="Arial"/>
          <w:b/>
          <w:sz w:val="24"/>
          <w:szCs w:val="24"/>
        </w:rPr>
        <w:t xml:space="preserve"> </w:t>
      </w:r>
      <w:r w:rsidR="00E552D1">
        <w:rPr>
          <w:rFonts w:ascii="Arial" w:hAnsi="Arial" w:cs="Arial"/>
          <w:b/>
          <w:sz w:val="24"/>
          <w:szCs w:val="24"/>
        </w:rPr>
        <w:t xml:space="preserve">  </w:t>
      </w:r>
      <w:r w:rsidR="00E552D1" w:rsidRPr="00E552D1">
        <w:rPr>
          <w:rFonts w:ascii="Arial" w:hAnsi="Arial" w:cs="Arial"/>
          <w:b/>
          <w:sz w:val="24"/>
          <w:szCs w:val="24"/>
        </w:rPr>
        <w:t>R4-2503524</w:t>
      </w:r>
    </w:p>
    <w:p w14:paraId="7A4B1CFE" w14:textId="3479C982" w:rsidR="004D6DA3" w:rsidRPr="00224E4E" w:rsidRDefault="00B62195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Wuhan</w:t>
      </w:r>
      <w:r w:rsidR="00CC3455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China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 w:rsidR="00740099">
        <w:rPr>
          <w:rFonts w:ascii="Arial" w:eastAsia="SimSun" w:hAnsi="Arial"/>
          <w:b/>
          <w:sz w:val="24"/>
          <w:szCs w:val="24"/>
          <w:lang w:val="en-US" w:eastAsia="zh-CN"/>
        </w:rPr>
        <w:t>April</w:t>
      </w:r>
      <w:r w:rsid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 7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April</w:t>
      </w:r>
      <w:r w:rsidR="009D1BE8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="00740099">
        <w:rPr>
          <w:rFonts w:ascii="Arial" w:eastAsia="SimSun" w:hAnsi="Arial"/>
          <w:b/>
          <w:sz w:val="24"/>
          <w:szCs w:val="24"/>
          <w:lang w:val="en-US" w:eastAsia="zh-CN"/>
        </w:rPr>
        <w:t>11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>, 202</w:t>
      </w:r>
      <w:r w:rsidR="00224E4E">
        <w:rPr>
          <w:rFonts w:ascii="Arial" w:eastAsia="SimSun" w:hAnsi="Arial"/>
          <w:b/>
          <w:sz w:val="24"/>
          <w:szCs w:val="24"/>
          <w:lang w:val="en-US" w:eastAsia="zh-CN"/>
        </w:rPr>
        <w:t>5</w:t>
      </w:r>
    </w:p>
    <w:p w14:paraId="2EA43BCE" w14:textId="67F0232F" w:rsidR="004D6DA3" w:rsidRPr="00767A85" w:rsidRDefault="004D6DA3" w:rsidP="004D6DA3">
      <w:pPr>
        <w:pStyle w:val="CH"/>
        <w:rPr>
          <w:sz w:val="24"/>
          <w:szCs w:val="24"/>
          <w:lang w:val="en-US"/>
        </w:rPr>
      </w:pPr>
      <w:r w:rsidRPr="00767A85">
        <w:rPr>
          <w:sz w:val="24"/>
          <w:szCs w:val="24"/>
          <w:lang w:val="en-US"/>
        </w:rPr>
        <w:t>Agenda item:</w:t>
      </w:r>
      <w:r w:rsidRPr="00767A85">
        <w:rPr>
          <w:sz w:val="24"/>
          <w:szCs w:val="24"/>
          <w:lang w:val="en-US"/>
        </w:rPr>
        <w:tab/>
      </w:r>
      <w:r w:rsidR="00767A85">
        <w:rPr>
          <w:sz w:val="24"/>
          <w:szCs w:val="24"/>
          <w:lang w:val="en-US"/>
        </w:rPr>
        <w:t>7</w:t>
      </w:r>
      <w:r w:rsidR="00E02109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1</w:t>
      </w:r>
      <w:r w:rsidR="00E13CF4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1</w:t>
      </w:r>
      <w:r w:rsidR="00E13CF4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3</w:t>
      </w:r>
      <w:r w:rsidR="00E13CF4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7CBF33E3" w:rsidR="004D6DA3" w:rsidRPr="00781B00" w:rsidRDefault="004D6DA3" w:rsidP="004D6DA3">
      <w:pPr>
        <w:pStyle w:val="CH"/>
        <w:ind w:left="2250" w:hanging="2250"/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B62195" w:rsidRPr="00B62195">
        <w:rPr>
          <w:sz w:val="24"/>
          <w:szCs w:val="24"/>
        </w:rPr>
        <w:t>On Core Requirements for MIMO Layer Support for 6Rx UE</w:t>
      </w:r>
      <w:r w:rsidR="00E02109" w:rsidRPr="00E02109">
        <w:rPr>
          <w:sz w:val="24"/>
          <w:szCs w:val="24"/>
        </w:rPr>
        <w:t>s</w:t>
      </w:r>
    </w:p>
    <w:p w14:paraId="5E0DBC16" w14:textId="7D3A73D5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02109">
        <w:rPr>
          <w:sz w:val="24"/>
          <w:szCs w:val="24"/>
        </w:rPr>
        <w:t>9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49F7DFC1" w14:textId="726519A4" w:rsidR="005B0C5F" w:rsidRPr="00404B1C" w:rsidRDefault="000A231E" w:rsidP="005B0C5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1778A1C" w14:textId="68247D1F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404B1C">
        <w:rPr>
          <w:rFonts w:ascii="Times New Roman" w:hAnsi="Times New Roman" w:cs="Times New Roman"/>
          <w:bCs/>
          <w:sz w:val="20"/>
          <w:szCs w:val="20"/>
        </w:rPr>
        <w:t xml:space="preserve">A new WID on RF enhancements for NR FR1/FR2 and EN-DC </w:t>
      </w:r>
      <w:r>
        <w:rPr>
          <w:rFonts w:ascii="Times New Roman" w:hAnsi="Times New Roman" w:cs="Times New Roman"/>
          <w:bCs/>
          <w:sz w:val="20"/>
          <w:szCs w:val="20"/>
        </w:rPr>
        <w:t xml:space="preserve">has been created for </w:t>
      </w:r>
      <w:r w:rsidRPr="00404B1C">
        <w:rPr>
          <w:rFonts w:ascii="Times New Roman" w:hAnsi="Times New Roman" w:cs="Times New Roman"/>
          <w:bCs/>
          <w:sz w:val="20"/>
          <w:szCs w:val="20"/>
        </w:rPr>
        <w:t>Release 19. Th</w:t>
      </w:r>
      <w:r>
        <w:rPr>
          <w:rFonts w:ascii="Times New Roman" w:hAnsi="Times New Roman" w:cs="Times New Roman"/>
          <w:bCs/>
          <w:sz w:val="20"/>
          <w:szCs w:val="20"/>
        </w:rPr>
        <w:t>e</w:t>
      </w:r>
      <w:r w:rsidRPr="00404B1C">
        <w:rPr>
          <w:rFonts w:ascii="Times New Roman" w:hAnsi="Times New Roman" w:cs="Times New Roman"/>
          <w:bCs/>
          <w:sz w:val="20"/>
          <w:szCs w:val="20"/>
        </w:rPr>
        <w:t xml:space="preserve"> WID covers three main areas: High power UE (HPUE) for CA in terrestrial network (TN), power boosting and/or MPR reduction, and 6Rx for handheld and FWA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04B1C">
        <w:rPr>
          <w:rFonts w:ascii="Times New Roman" w:hAnsi="Times New Roman" w:cs="Times New Roman"/>
          <w:bCs/>
          <w:sz w:val="20"/>
          <w:szCs w:val="20"/>
        </w:rPr>
        <w:t>UEs. The main objectives for 6Rx, as highlighted in the WID</w:t>
      </w:r>
      <w:r w:rsidR="00E47719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 w:rsidRPr="00404B1C">
        <w:rPr>
          <w:rFonts w:ascii="Times New Roman" w:hAnsi="Times New Roman" w:cs="Times New Roman"/>
          <w:bCs/>
          <w:sz w:val="20"/>
          <w:szCs w:val="20"/>
        </w:rPr>
        <w:t>, are captured below:</w:t>
      </w:r>
    </w:p>
    <w:p w14:paraId="21FA3D99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04B1C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404E7" wp14:editId="46BCE038">
                <wp:simplePos x="0" y="0"/>
                <wp:positionH relativeFrom="column">
                  <wp:posOffset>49340</wp:posOffset>
                </wp:positionH>
                <wp:positionV relativeFrom="paragraph">
                  <wp:posOffset>60285</wp:posOffset>
                </wp:positionV>
                <wp:extent cx="5975633" cy="1706491"/>
                <wp:effectExtent l="0" t="0" r="19050" b="8255"/>
                <wp:wrapNone/>
                <wp:docPr id="147158436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633" cy="1706491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5639C0" w14:textId="77777777" w:rsidR="00404B1C" w:rsidRPr="004A4B59" w:rsidRDefault="00404B1C" w:rsidP="00404B1C">
                            <w:pPr>
                              <w:widowControl w:val="0"/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Specify</w:t>
                            </w:r>
                            <w:r w:rsidRPr="004A4B59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76F23A10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xample bands: n41, n77/n78, n79, n104</w:t>
                            </w:r>
                          </w:p>
                          <w:p w14:paraId="45AA644F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upport 4 MIMO layers at least, and study the gain and feasibility and if feasible, support 6 MIMO layers</w:t>
                            </w:r>
                          </w:p>
                          <w:p w14:paraId="34D70524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37ECF2C5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182A4E5A" w14:textId="77777777" w:rsidR="00404B1C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requirements to support SRS antenna switching including t1r6, t2r6, t3r6, t4r6 depending on UE capability</w:t>
                            </w:r>
                          </w:p>
                          <w:p w14:paraId="2A0CA3EB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  <w:shd w:val="clear" w:color="auto" w:fill="D9D9D9" w:themeFill="background1" w:themeFillShade="D9"/>
                              </w:rPr>
                              <w:t>solution</w:t>
                            </w:r>
                          </w:p>
                          <w:p w14:paraId="41F94450" w14:textId="77777777" w:rsidR="00404B1C" w:rsidRDefault="00404B1C" w:rsidP="00404B1C"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404E7" id="Rectangle 1" o:spid="_x0000_s1026" style="position:absolute;left:0;text-align:left;margin-left:3.9pt;margin-top:4.75pt;width:470.5pt;height:1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" filled="f" strokecolor="#091723 [484]" strokeweight=".5pt">
                <v:textbox>
                  <w:txbxContent>
                    <w:p w14:paraId="305639C0" w14:textId="77777777" w:rsidR="00404B1C" w:rsidRPr="004A4B59" w:rsidRDefault="00404B1C" w:rsidP="00404B1C">
                      <w:pPr>
                        <w:widowControl w:val="0"/>
                        <w:shd w:val="clear" w:color="auto" w:fill="D9D9D9" w:themeFill="background1" w:themeFillShade="D9"/>
                        <w:rPr>
                          <w:b/>
                          <w:bCs/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Specify</w:t>
                      </w:r>
                      <w:r w:rsidRPr="004A4B59">
                        <w:rPr>
                          <w:b/>
                          <w:bCs/>
                          <w:i/>
                          <w:iCs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76F23A10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E</w:t>
                      </w:r>
                      <w:r w:rsidRPr="004A4B59">
                        <w:rPr>
                          <w:i/>
                          <w:iCs/>
                        </w:rPr>
                        <w:t>xample bands: n41, n77/n78, n79, n104</w:t>
                      </w:r>
                    </w:p>
                    <w:p w14:paraId="45AA644F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</w:t>
                      </w:r>
                      <w:r w:rsidRPr="004A4B59">
                        <w:rPr>
                          <w:i/>
                          <w:iCs/>
                        </w:rPr>
                        <w:t>upport 4 MIMO layers at least, and study the gain and feasibility and if feasible, support 6 MIMO layers</w:t>
                      </w:r>
                    </w:p>
                    <w:p w14:paraId="34D70524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Rx requirements including reference sensitivity requirements for support 6Rx</w:t>
                      </w:r>
                    </w:p>
                    <w:p w14:paraId="37ECF2C5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2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Note: the specified requirements can be applicable to both handheld UE and FWA devices</w:t>
                      </w:r>
                    </w:p>
                    <w:p w14:paraId="182A4E5A" w14:textId="77777777" w:rsidR="00404B1C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requirements to support SRS antenna switching including t1r6, t2r6, t3r6, t4r6 depending on UE capability</w:t>
                      </w:r>
                    </w:p>
                    <w:p w14:paraId="2A0CA3EB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</w:t>
                      </w:r>
                      <w:r w:rsidRPr="004A4B59">
                        <w:rPr>
                          <w:rFonts w:hint="eastAsia"/>
                          <w:i/>
                          <w:iCs/>
                          <w:shd w:val="clear" w:color="auto" w:fill="D9D9D9" w:themeFill="background1" w:themeFillShade="D9"/>
                        </w:rPr>
                        <w:t>solution</w:t>
                      </w:r>
                    </w:p>
                    <w:p w14:paraId="41F94450" w14:textId="77777777" w:rsidR="00404B1C" w:rsidRDefault="00404B1C" w:rsidP="00404B1C"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</w:p>
                  </w:txbxContent>
                </v:textbox>
              </v:rect>
            </w:pict>
          </mc:Fallback>
        </mc:AlternateContent>
      </w:r>
    </w:p>
    <w:p w14:paraId="1819DFD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3ADED7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27CA3D6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2A610E5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67E31E52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F0F16AB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0E560A8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AB9F243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A8FB707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66D5459" w14:textId="77777777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619D5693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1B006144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54944D60" w14:textId="4D4C2375" w:rsidR="00F835E8" w:rsidRPr="00740099" w:rsidRDefault="00C978A1" w:rsidP="00740099">
      <w:pPr>
        <w:pStyle w:val="Default"/>
        <w:numPr>
          <w:ilvl w:val="1"/>
          <w:numId w:val="4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During the last RAN4#114 meeting it was agreed that </w:t>
      </w:r>
      <w:r w:rsidRPr="00C978A1">
        <w:rPr>
          <w:rFonts w:ascii="Times New Roman" w:hAnsi="Times New Roman" w:cs="Times New Roman"/>
          <w:bCs/>
          <w:sz w:val="20"/>
          <w:szCs w:val="20"/>
        </w:rPr>
        <w:t xml:space="preserve">RAN4 </w:t>
      </w:r>
      <w:r>
        <w:rPr>
          <w:rFonts w:ascii="Times New Roman" w:hAnsi="Times New Roman" w:cs="Times New Roman"/>
          <w:bCs/>
          <w:sz w:val="20"/>
          <w:szCs w:val="20"/>
        </w:rPr>
        <w:t xml:space="preserve">is </w:t>
      </w:r>
      <w:r w:rsidRPr="00C978A1">
        <w:rPr>
          <w:rFonts w:ascii="Times New Roman" w:hAnsi="Times New Roman" w:cs="Times New Roman"/>
          <w:bCs/>
          <w:sz w:val="20"/>
          <w:szCs w:val="20"/>
        </w:rPr>
        <w:t>unable to conclude on simulation assumptions to determine feasibility for handheld UEs</w:t>
      </w:r>
      <w:r>
        <w:rPr>
          <w:rFonts w:ascii="Times New Roman" w:hAnsi="Times New Roman" w:cs="Times New Roman"/>
          <w:bCs/>
          <w:sz w:val="20"/>
          <w:szCs w:val="20"/>
        </w:rPr>
        <w:t xml:space="preserve">. Because of this, it was also agreed that </w:t>
      </w:r>
      <w:r w:rsidRPr="00C978A1">
        <w:rPr>
          <w:rFonts w:ascii="Times New Roman" w:hAnsi="Times New Roman" w:cs="Times New Roman"/>
          <w:bCs/>
          <w:sz w:val="20"/>
          <w:szCs w:val="20"/>
        </w:rPr>
        <w:t>6-layer performance requirements will be only defined for FWA</w:t>
      </w:r>
      <w:r>
        <w:rPr>
          <w:rFonts w:ascii="Times New Roman" w:hAnsi="Times New Roman" w:cs="Times New Roman"/>
          <w:bCs/>
          <w:sz w:val="20"/>
          <w:szCs w:val="20"/>
        </w:rPr>
        <w:t xml:space="preserve">, and </w:t>
      </w:r>
      <w:r w:rsidRPr="00C978A1">
        <w:rPr>
          <w:rFonts w:ascii="Times New Roman" w:hAnsi="Times New Roman" w:cs="Times New Roman"/>
          <w:bCs/>
          <w:sz w:val="20"/>
          <w:szCs w:val="20"/>
        </w:rPr>
        <w:t>4-layer performance requirements will be defined and will apply to FWA and handheld UE devices.</w:t>
      </w:r>
      <w:r>
        <w:rPr>
          <w:rFonts w:ascii="Times New Roman" w:hAnsi="Times New Roman" w:cs="Times New Roman"/>
          <w:bCs/>
          <w:sz w:val="20"/>
          <w:szCs w:val="20"/>
        </w:rPr>
        <w:t xml:space="preserve"> For this discussion paper, we will focus on the agreement that t</w:t>
      </w:r>
      <w:r w:rsidRPr="00C978A1">
        <w:rPr>
          <w:rFonts w:ascii="Times New Roman" w:hAnsi="Times New Roman" w:cs="Times New Roman"/>
          <w:bCs/>
          <w:sz w:val="20"/>
          <w:szCs w:val="20"/>
        </w:rPr>
        <w:t>he fact that 6-layer is only supported for FWA shall be explicitly captured at least in the RAN4 specifications.</w:t>
      </w:r>
      <w:r>
        <w:rPr>
          <w:rFonts w:ascii="Times New Roman" w:hAnsi="Times New Roman" w:cs="Times New Roman"/>
          <w:bCs/>
          <w:sz w:val="20"/>
          <w:szCs w:val="20"/>
        </w:rPr>
        <w:t xml:space="preserve"> Finally, another open item is still the discussion of optionality of the 6 layers feature. The agreement in place is that </w:t>
      </w:r>
      <w:r w:rsidRPr="00C978A1">
        <w:rPr>
          <w:rFonts w:ascii="Times New Roman" w:hAnsi="Times New Roman" w:cs="Times New Roman"/>
          <w:bCs/>
          <w:sz w:val="20"/>
          <w:szCs w:val="20"/>
        </w:rPr>
        <w:t xml:space="preserve">RAN4 </w:t>
      </w:r>
      <w:r>
        <w:rPr>
          <w:rFonts w:ascii="Times New Roman" w:hAnsi="Times New Roman" w:cs="Times New Roman"/>
          <w:bCs/>
          <w:sz w:val="20"/>
          <w:szCs w:val="20"/>
        </w:rPr>
        <w:t xml:space="preserve">should </w:t>
      </w:r>
      <w:r w:rsidRPr="00C978A1">
        <w:rPr>
          <w:rFonts w:ascii="Times New Roman" w:hAnsi="Times New Roman" w:cs="Times New Roman"/>
          <w:bCs/>
          <w:sz w:val="20"/>
          <w:szCs w:val="20"/>
        </w:rPr>
        <w:t>further discuss if 6-Layer support should be considered an optional feature per the following.</w:t>
      </w:r>
      <w:r>
        <w:rPr>
          <w:rFonts w:ascii="Times New Roman" w:hAnsi="Times New Roman" w:cs="Times New Roman"/>
          <w:bCs/>
          <w:sz w:val="20"/>
          <w:szCs w:val="20"/>
        </w:rPr>
        <w:t xml:space="preserve"> In this context, </w:t>
      </w:r>
      <w:r w:rsidR="00740099">
        <w:rPr>
          <w:rFonts w:ascii="Times New Roman" w:hAnsi="Times New Roman" w:cs="Times New Roman"/>
          <w:bCs/>
          <w:sz w:val="20"/>
          <w:szCs w:val="20"/>
        </w:rPr>
        <w:t>the idea is to i</w:t>
      </w:r>
      <w:r w:rsidRPr="00740099">
        <w:rPr>
          <w:rFonts w:ascii="Times New Roman" w:hAnsi="Times New Roman" w:cs="Times New Roman"/>
          <w:bCs/>
          <w:sz w:val="20"/>
          <w:szCs w:val="20"/>
        </w:rPr>
        <w:t>ntroduce 6 MIMO layers support as an optional feature only for FWA</w:t>
      </w:r>
      <w:r w:rsidR="00740099">
        <w:rPr>
          <w:rFonts w:ascii="Times New Roman" w:hAnsi="Times New Roman" w:cs="Times New Roman"/>
          <w:bCs/>
          <w:sz w:val="20"/>
          <w:szCs w:val="20"/>
        </w:rPr>
        <w:t>.</w:t>
      </w:r>
    </w:p>
    <w:p w14:paraId="2A4599DD" w14:textId="1F2503D1" w:rsidR="001E6263" w:rsidRPr="00BE5AB4" w:rsidRDefault="00DD4F96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Discussion</w:t>
      </w:r>
    </w:p>
    <w:p w14:paraId="7235FE58" w14:textId="21CA209C" w:rsidR="0080071D" w:rsidRDefault="0080071D" w:rsidP="0080071D">
      <w:pPr>
        <w:spacing w:after="120"/>
        <w:jc w:val="both"/>
        <w:rPr>
          <w:bCs/>
          <w:lang w:val="en-US"/>
        </w:rPr>
      </w:pPr>
      <w:r w:rsidRPr="00740099">
        <w:rPr>
          <w:bCs/>
        </w:rPr>
        <w:t xml:space="preserve">During RAN4#114 companies debated </w:t>
      </w:r>
      <w:r>
        <w:rPr>
          <w:bCs/>
        </w:rPr>
        <w:t>largely about the feasibility of 6 MIMO layers for 6Rx han</w:t>
      </w:r>
      <w:r w:rsidR="002D0E5B">
        <w:rPr>
          <w:bCs/>
        </w:rPr>
        <w:t>d</w:t>
      </w:r>
      <w:r>
        <w:rPr>
          <w:bCs/>
        </w:rPr>
        <w:t>held UEs. After many month</w:t>
      </w:r>
      <w:r w:rsidR="002D0E5B">
        <w:rPr>
          <w:bCs/>
        </w:rPr>
        <w:t>s</w:t>
      </w:r>
      <w:r>
        <w:rPr>
          <w:bCs/>
        </w:rPr>
        <w:t xml:space="preserve"> of discussions, </w:t>
      </w:r>
      <w:r w:rsidRPr="0080071D">
        <w:rPr>
          <w:bCs/>
          <w:lang w:val="en-US"/>
        </w:rPr>
        <w:t xml:space="preserve">it was agreed that RAN4 </w:t>
      </w:r>
      <w:r>
        <w:rPr>
          <w:bCs/>
          <w:lang w:val="en-US"/>
        </w:rPr>
        <w:t>was</w:t>
      </w:r>
      <w:r w:rsidRPr="0080071D">
        <w:rPr>
          <w:bCs/>
          <w:lang w:val="en-US"/>
        </w:rPr>
        <w:t xml:space="preserve"> </w:t>
      </w:r>
      <w:r>
        <w:rPr>
          <w:bCs/>
          <w:lang w:val="en-US"/>
        </w:rPr>
        <w:t>“</w:t>
      </w:r>
      <w:r w:rsidRPr="0080071D">
        <w:rPr>
          <w:bCs/>
          <w:lang w:val="en-US"/>
        </w:rPr>
        <w:t>unable to conclude on simulation assumptions to determine feasibility for handheld UEs</w:t>
      </w:r>
      <w:r>
        <w:rPr>
          <w:bCs/>
          <w:lang w:val="en-US"/>
        </w:rPr>
        <w:t>”</w:t>
      </w:r>
      <w:r w:rsidRPr="0080071D">
        <w:rPr>
          <w:bCs/>
          <w:lang w:val="en-US"/>
        </w:rPr>
        <w:t xml:space="preserve">. </w:t>
      </w:r>
      <w:r>
        <w:rPr>
          <w:bCs/>
          <w:lang w:val="en-US"/>
        </w:rPr>
        <w:t>In this regard, further conclusions are relatively straightforward</w:t>
      </w:r>
      <w:r w:rsidR="002D0E5B">
        <w:rPr>
          <w:bCs/>
          <w:lang w:val="en-US"/>
        </w:rPr>
        <w:t>:</w:t>
      </w:r>
    </w:p>
    <w:p w14:paraId="200081D6" w14:textId="29C38F2F" w:rsidR="002D0E5B" w:rsidRPr="002D0E5B" w:rsidRDefault="0080071D" w:rsidP="002D0E5B">
      <w:pPr>
        <w:pStyle w:val="ListParagraph"/>
        <w:numPr>
          <w:ilvl w:val="0"/>
          <w:numId w:val="54"/>
        </w:numPr>
        <w:spacing w:after="120"/>
        <w:ind w:leftChars="0"/>
        <w:jc w:val="both"/>
        <w:rPr>
          <w:bCs/>
          <w:lang w:val="en-US"/>
        </w:rPr>
      </w:pPr>
      <w:r w:rsidRPr="002D0E5B">
        <w:rPr>
          <w:bCs/>
          <w:lang w:val="en-US"/>
        </w:rPr>
        <w:t>6-layer performance requirements will be only defined for FWA</w:t>
      </w:r>
      <w:r w:rsidR="00012499">
        <w:rPr>
          <w:bCs/>
          <w:lang w:val="en-US"/>
        </w:rPr>
        <w:t>.</w:t>
      </w:r>
    </w:p>
    <w:p w14:paraId="6700F4C7" w14:textId="4E58D3CB" w:rsidR="002D0E5B" w:rsidRPr="002D0E5B" w:rsidRDefault="0080071D" w:rsidP="002D0E5B">
      <w:pPr>
        <w:pStyle w:val="ListParagraph"/>
        <w:numPr>
          <w:ilvl w:val="0"/>
          <w:numId w:val="54"/>
        </w:numPr>
        <w:spacing w:after="120"/>
        <w:ind w:leftChars="0"/>
        <w:jc w:val="both"/>
        <w:rPr>
          <w:bCs/>
          <w:lang w:val="en-US"/>
        </w:rPr>
      </w:pPr>
      <w:r w:rsidRPr="002D0E5B">
        <w:rPr>
          <w:bCs/>
          <w:lang w:val="en-US"/>
        </w:rPr>
        <w:t>4-layer performance requirements will be defined and will apply to FWA and handheld UE devices.</w:t>
      </w:r>
    </w:p>
    <w:p w14:paraId="72A1501E" w14:textId="77777777" w:rsidR="002D0E5B" w:rsidRDefault="002D0E5B" w:rsidP="0080071D">
      <w:pPr>
        <w:spacing w:after="120"/>
        <w:jc w:val="both"/>
        <w:rPr>
          <w:bCs/>
          <w:lang w:val="en-US"/>
        </w:rPr>
      </w:pPr>
    </w:p>
    <w:p w14:paraId="06458DB9" w14:textId="25E0EDC2" w:rsidR="00012499" w:rsidRPr="00012499" w:rsidRDefault="00012499" w:rsidP="0080071D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740099">
        <w:rPr>
          <w:b/>
          <w:bCs/>
          <w:u w:val="single"/>
        </w:rPr>
        <w:t>Observation #1</w:t>
      </w:r>
      <w:r w:rsidRPr="00740099">
        <w:rPr>
          <w:b/>
          <w:bCs/>
        </w:rPr>
        <w:t xml:space="preserve">: </w:t>
      </w:r>
      <w:r>
        <w:rPr>
          <w:b/>
          <w:bCs/>
        </w:rPr>
        <w:t>Differentiated performance requirements for handheld UEs and FWA devices can captured by UE applicability rules in 38.101-4</w:t>
      </w:r>
      <w:r w:rsidRPr="00740099">
        <w:rPr>
          <w:b/>
          <w:bCs/>
        </w:rPr>
        <w:t>.</w:t>
      </w:r>
    </w:p>
    <w:p w14:paraId="4D73D9B3" w14:textId="4014BD92" w:rsidR="00012499" w:rsidRPr="00E06E4A" w:rsidRDefault="00012499" w:rsidP="0080071D">
      <w:pPr>
        <w:spacing w:after="120"/>
        <w:jc w:val="both"/>
        <w:rPr>
          <w:bCs/>
        </w:rPr>
      </w:pPr>
      <w:r w:rsidRPr="00012499">
        <w:rPr>
          <w:bCs/>
          <w:lang w:val="en-US"/>
        </w:rPr>
        <w:t xml:space="preserve">In addition, during </w:t>
      </w:r>
      <w:r w:rsidRPr="00740099">
        <w:rPr>
          <w:bCs/>
        </w:rPr>
        <w:t xml:space="preserve">RAN4#114 </w:t>
      </w:r>
      <w:r>
        <w:rPr>
          <w:bCs/>
        </w:rPr>
        <w:t xml:space="preserve">several </w:t>
      </w:r>
      <w:r w:rsidRPr="00740099">
        <w:rPr>
          <w:bCs/>
        </w:rPr>
        <w:t xml:space="preserve">companies </w:t>
      </w:r>
      <w:r>
        <w:rPr>
          <w:bCs/>
        </w:rPr>
        <w:t xml:space="preserve">were interested in the </w:t>
      </w:r>
      <w:r w:rsidRPr="00740099">
        <w:rPr>
          <w:bCs/>
        </w:rPr>
        <w:t>possibility of including RAN2 signalling to capture the fact that 6-layer is only supported for FWA.</w:t>
      </w:r>
      <w:r>
        <w:rPr>
          <w:bCs/>
        </w:rPr>
        <w:t xml:space="preserve"> </w:t>
      </w:r>
      <w:r w:rsidR="00E06E4A">
        <w:rPr>
          <w:bCs/>
        </w:rPr>
        <w:t>On the other hand, there were companies not in favour of this approach, arguing that applicability rules already serve this purpose.</w:t>
      </w:r>
    </w:p>
    <w:p w14:paraId="6A69E57D" w14:textId="77777777" w:rsidR="00E06E4A" w:rsidRPr="00740099" w:rsidRDefault="00E06E4A" w:rsidP="00E06E4A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740099">
        <w:rPr>
          <w:b/>
          <w:bCs/>
          <w:u w:val="single"/>
        </w:rPr>
        <w:t>Observation #</w:t>
      </w:r>
      <w:r>
        <w:rPr>
          <w:b/>
          <w:bCs/>
          <w:u w:val="single"/>
        </w:rPr>
        <w:t>2</w:t>
      </w:r>
      <w:r w:rsidRPr="00740099">
        <w:rPr>
          <w:b/>
          <w:bCs/>
        </w:rPr>
        <w:t>: During RAN4#114 companies debated the possibility of including RAN2 signalling to capture the fact that 6-layer is only supported for FWA.</w:t>
      </w:r>
    </w:p>
    <w:p w14:paraId="3F4B16A8" w14:textId="7087A8CA" w:rsidR="00E06E4A" w:rsidRDefault="00E06E4A" w:rsidP="00E06E4A">
      <w:pPr>
        <w:spacing w:after="120"/>
        <w:jc w:val="both"/>
        <w:rPr>
          <w:bCs/>
        </w:rPr>
      </w:pPr>
      <w:r>
        <w:rPr>
          <w:bCs/>
        </w:rPr>
        <w:t xml:space="preserve">Since this was a contentious topic, we believe it’s worth revisiting during this </w:t>
      </w:r>
      <w:r w:rsidR="0057584E">
        <w:rPr>
          <w:bCs/>
        </w:rPr>
        <w:t xml:space="preserve">upcoming </w:t>
      </w:r>
      <w:r>
        <w:rPr>
          <w:bCs/>
        </w:rPr>
        <w:t>meeting</w:t>
      </w:r>
      <w:r w:rsidR="0057584E">
        <w:rPr>
          <w:bCs/>
        </w:rPr>
        <w:t>.</w:t>
      </w:r>
    </w:p>
    <w:p w14:paraId="5AD449FD" w14:textId="52D631D7" w:rsidR="0057584E" w:rsidRDefault="0057584E" w:rsidP="00E06E4A">
      <w:pPr>
        <w:spacing w:after="120"/>
        <w:jc w:val="both"/>
        <w:rPr>
          <w:bCs/>
        </w:rPr>
      </w:pPr>
      <w:r w:rsidRPr="00740099">
        <w:rPr>
          <w:b/>
          <w:bCs/>
          <w:u w:val="single"/>
        </w:rPr>
        <w:t>Proposal #1</w:t>
      </w:r>
      <w:r w:rsidRPr="00740099">
        <w:rPr>
          <w:b/>
          <w:bCs/>
        </w:rPr>
        <w:t>: RAN4 to discuss the potential need of RAN2 signalling to capture the outcome of Core Requirements discussion of number of MIMO layers</w:t>
      </w:r>
      <w:r>
        <w:rPr>
          <w:b/>
          <w:bCs/>
        </w:rPr>
        <w:t xml:space="preserve"> for 6Rx UEs</w:t>
      </w:r>
      <w:r w:rsidRPr="00740099">
        <w:rPr>
          <w:b/>
          <w:bCs/>
        </w:rPr>
        <w:t>.</w:t>
      </w:r>
    </w:p>
    <w:p w14:paraId="03476801" w14:textId="59BE09F4" w:rsidR="00492CD1" w:rsidRPr="00492CD1" w:rsidRDefault="0057584E" w:rsidP="00492CD1">
      <w:pPr>
        <w:spacing w:after="120"/>
        <w:jc w:val="both"/>
        <w:rPr>
          <w:bCs/>
        </w:rPr>
      </w:pPr>
      <w:proofErr w:type="gramStart"/>
      <w:r>
        <w:rPr>
          <w:bCs/>
        </w:rPr>
        <w:lastRenderedPageBreak/>
        <w:t>In order to</w:t>
      </w:r>
      <w:proofErr w:type="gramEnd"/>
      <w:r>
        <w:rPr>
          <w:bCs/>
        </w:rPr>
        <w:t xml:space="preserve"> capture not only in RAN4 specification, but also in others, a few changes might be needed. First, at the </w:t>
      </w:r>
      <w:r w:rsidR="00492CD1">
        <w:rPr>
          <w:bCs/>
        </w:rPr>
        <w:t>component carrier level, t</w:t>
      </w:r>
      <w:r w:rsidR="00492CD1" w:rsidRPr="00492CD1">
        <w:rPr>
          <w:bCs/>
        </w:rPr>
        <w:t xml:space="preserve">he IE </w:t>
      </w:r>
      <w:proofErr w:type="spellStart"/>
      <w:r w:rsidR="00492CD1" w:rsidRPr="00492CD1">
        <w:rPr>
          <w:bCs/>
          <w:i/>
          <w:iCs/>
        </w:rPr>
        <w:t>FeatureSetDownlinkPerCC</w:t>
      </w:r>
      <w:proofErr w:type="spellEnd"/>
      <w:r w:rsidR="00492CD1" w:rsidRPr="00492CD1">
        <w:rPr>
          <w:bCs/>
        </w:rPr>
        <w:t xml:space="preserve"> indicates a set of features that the UE supports on the corresponding component carrier of one band entry of a band combination</w:t>
      </w:r>
      <w:r w:rsidR="00492CD1">
        <w:rPr>
          <w:bCs/>
        </w:rPr>
        <w:t>. Here, o</w:t>
      </w:r>
      <w:r w:rsidR="00492CD1" w:rsidRPr="00492CD1">
        <w:rPr>
          <w:bCs/>
        </w:rPr>
        <w:t xml:space="preserve">ne of the existing fields is </w:t>
      </w:r>
      <w:proofErr w:type="spellStart"/>
      <w:r w:rsidR="00492CD1" w:rsidRPr="00492CD1">
        <w:rPr>
          <w:bCs/>
          <w:i/>
          <w:iCs/>
        </w:rPr>
        <w:t>maxNumberMIMO-LayersPDSCH</w:t>
      </w:r>
      <w:proofErr w:type="spellEnd"/>
      <w:r w:rsidR="00492CD1">
        <w:rPr>
          <w:bCs/>
        </w:rPr>
        <w:t>, and current</w:t>
      </w:r>
      <w:r w:rsidR="00492CD1" w:rsidRPr="00492CD1">
        <w:rPr>
          <w:bCs/>
        </w:rPr>
        <w:t xml:space="preserve"> specification only indicates 2, 4 or 8 MIMO layers</w:t>
      </w:r>
      <w:r w:rsidR="00492CD1">
        <w:rPr>
          <w:bCs/>
        </w:rPr>
        <w:t xml:space="preserve"> </w:t>
      </w:r>
      <w:r w:rsidR="00492CD1" w:rsidRPr="00492CD1">
        <w:rPr>
          <w:bCs/>
          <w:i/>
          <w:iCs/>
        </w:rPr>
        <w:t>MIMO-Layers</w:t>
      </w:r>
      <w:r w:rsidR="00492CD1" w:rsidRPr="00492CD1">
        <w:rPr>
          <w:bCs/>
        </w:rPr>
        <w:t xml:space="preserve"> </w:t>
      </w:r>
      <w:r w:rsidR="00492CD1">
        <w:rPr>
          <w:bCs/>
        </w:rPr>
        <w:t>enumerator that defines it</w:t>
      </w:r>
      <w:r w:rsidR="00492CD1" w:rsidRPr="00492CD1">
        <w:rPr>
          <w:bCs/>
        </w:rPr>
        <w:t>.</w:t>
      </w:r>
    </w:p>
    <w:p w14:paraId="5E3E16E5" w14:textId="3873280D" w:rsidR="00492CD1" w:rsidRPr="00740099" w:rsidRDefault="00492CD1" w:rsidP="00492CD1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740099">
        <w:rPr>
          <w:b/>
          <w:bCs/>
          <w:u w:val="single"/>
        </w:rPr>
        <w:t>Observation #</w:t>
      </w:r>
      <w:r>
        <w:rPr>
          <w:b/>
          <w:bCs/>
          <w:u w:val="single"/>
        </w:rPr>
        <w:t>3</w:t>
      </w:r>
      <w:r w:rsidRPr="00740099">
        <w:rPr>
          <w:b/>
          <w:bCs/>
        </w:rPr>
        <w:t xml:space="preserve">: Information Element </w:t>
      </w:r>
      <w:proofErr w:type="spellStart"/>
      <w:r w:rsidRPr="00740099">
        <w:rPr>
          <w:b/>
          <w:bCs/>
          <w:i/>
          <w:iCs/>
        </w:rPr>
        <w:t>FeatureSetDownlinkPerCC</w:t>
      </w:r>
      <w:proofErr w:type="spellEnd"/>
      <w:r w:rsidRPr="00740099">
        <w:rPr>
          <w:b/>
          <w:bCs/>
        </w:rPr>
        <w:t xml:space="preserve"> only enumerates values of </w:t>
      </w:r>
      <w:proofErr w:type="spellStart"/>
      <w:r w:rsidRPr="00740099">
        <w:rPr>
          <w:b/>
          <w:bCs/>
          <w:i/>
          <w:iCs/>
        </w:rPr>
        <w:t>twoLayers</w:t>
      </w:r>
      <w:proofErr w:type="spellEnd"/>
      <w:r w:rsidRPr="00740099">
        <w:rPr>
          <w:b/>
          <w:bCs/>
        </w:rPr>
        <w:t xml:space="preserve">, </w:t>
      </w:r>
      <w:proofErr w:type="spellStart"/>
      <w:r w:rsidRPr="00740099">
        <w:rPr>
          <w:b/>
          <w:bCs/>
          <w:i/>
          <w:iCs/>
        </w:rPr>
        <w:t>fourLayers</w:t>
      </w:r>
      <w:proofErr w:type="spellEnd"/>
      <w:r w:rsidRPr="00740099">
        <w:rPr>
          <w:b/>
          <w:bCs/>
        </w:rPr>
        <w:t xml:space="preserve"> and </w:t>
      </w:r>
      <w:proofErr w:type="spellStart"/>
      <w:r w:rsidRPr="00740099">
        <w:rPr>
          <w:b/>
          <w:bCs/>
          <w:i/>
          <w:iCs/>
        </w:rPr>
        <w:t>eightLayers</w:t>
      </w:r>
      <w:proofErr w:type="spellEnd"/>
      <w:r w:rsidRPr="00740099">
        <w:rPr>
          <w:b/>
          <w:bCs/>
        </w:rPr>
        <w:t xml:space="preserve"> for </w:t>
      </w:r>
      <w:proofErr w:type="spellStart"/>
      <w:r w:rsidRPr="00740099">
        <w:rPr>
          <w:b/>
          <w:bCs/>
          <w:i/>
          <w:iCs/>
        </w:rPr>
        <w:t>maxNumberMIMO-LayersPDSCH</w:t>
      </w:r>
      <w:proofErr w:type="spellEnd"/>
      <w:r w:rsidRPr="00740099">
        <w:rPr>
          <w:b/>
          <w:bCs/>
        </w:rPr>
        <w:t>.</w:t>
      </w:r>
    </w:p>
    <w:p w14:paraId="1E541083" w14:textId="0F412A86" w:rsidR="00E552D1" w:rsidRPr="00E552D1" w:rsidRDefault="00492CD1" w:rsidP="00E552D1">
      <w:pPr>
        <w:spacing w:after="120"/>
        <w:jc w:val="both"/>
        <w:rPr>
          <w:b/>
          <w:bCs/>
        </w:rPr>
      </w:pPr>
      <w:r w:rsidRPr="00740099">
        <w:rPr>
          <w:b/>
          <w:bCs/>
          <w:u w:val="single"/>
        </w:rPr>
        <w:t>Proposal #2</w:t>
      </w:r>
      <w:r w:rsidRPr="00740099">
        <w:rPr>
          <w:b/>
          <w:bCs/>
        </w:rPr>
        <w:t xml:space="preserve">: Enhance signalling by adding value </w:t>
      </w:r>
      <w:proofErr w:type="spellStart"/>
      <w:r w:rsidRPr="00740099">
        <w:rPr>
          <w:b/>
          <w:bCs/>
          <w:i/>
          <w:iCs/>
        </w:rPr>
        <w:t>sixLayers</w:t>
      </w:r>
      <w:proofErr w:type="spellEnd"/>
      <w:r w:rsidRPr="00740099">
        <w:rPr>
          <w:b/>
          <w:bCs/>
        </w:rPr>
        <w:t xml:space="preserve"> to information element </w:t>
      </w:r>
      <w:proofErr w:type="spellStart"/>
      <w:r w:rsidRPr="00740099">
        <w:rPr>
          <w:b/>
          <w:bCs/>
          <w:i/>
          <w:iCs/>
        </w:rPr>
        <w:t>maxNumberMIMO-LayersPDSCH</w:t>
      </w:r>
      <w:proofErr w:type="spellEnd"/>
      <w:r w:rsidRPr="00740099">
        <w:rPr>
          <w:b/>
          <w:bCs/>
        </w:rPr>
        <w:t xml:space="preserve"> in </w:t>
      </w:r>
      <w:proofErr w:type="spellStart"/>
      <w:r w:rsidRPr="00740099">
        <w:rPr>
          <w:b/>
          <w:bCs/>
          <w:i/>
          <w:iCs/>
        </w:rPr>
        <w:t>FeatureSetDownlinkPerCC</w:t>
      </w:r>
      <w:proofErr w:type="spellEnd"/>
      <w:r w:rsidRPr="00740099">
        <w:rPr>
          <w:b/>
          <w:bCs/>
        </w:rPr>
        <w:t>.</w:t>
      </w:r>
    </w:p>
    <w:p w14:paraId="0CE3AE06" w14:textId="1EB7CC34" w:rsidR="00E552D1" w:rsidRPr="00E552D1" w:rsidRDefault="00E552D1" w:rsidP="00E552D1">
      <w:pPr>
        <w:numPr>
          <w:ilvl w:val="1"/>
          <w:numId w:val="43"/>
        </w:numPr>
        <w:spacing w:after="120"/>
        <w:jc w:val="both"/>
        <w:rPr>
          <w:bCs/>
          <w:u w:val="single"/>
        </w:rPr>
      </w:pPr>
      <w:r w:rsidRPr="00E552D1">
        <w:rPr>
          <w:bCs/>
          <w:u w:val="single"/>
        </w:rPr>
        <w:drawing>
          <wp:inline distT="0" distB="0" distL="0" distR="0" wp14:anchorId="0C21B678" wp14:editId="0EC2F55A">
            <wp:extent cx="6120765" cy="2738120"/>
            <wp:effectExtent l="0" t="0" r="635" b="5080"/>
            <wp:docPr id="57613981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13981" name="Picture 1" descr="A screenshot of a computer pro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3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B782B" w14:textId="7BBA27B2" w:rsidR="00E552D1" w:rsidRPr="00E552D1" w:rsidRDefault="00E552D1" w:rsidP="00492CD1">
      <w:pPr>
        <w:numPr>
          <w:ilvl w:val="1"/>
          <w:numId w:val="43"/>
        </w:numPr>
        <w:spacing w:after="120"/>
        <w:jc w:val="both"/>
        <w:rPr>
          <w:bCs/>
          <w:u w:val="single"/>
        </w:rPr>
      </w:pPr>
      <w:r w:rsidRPr="00E552D1">
        <w:rPr>
          <w:bCs/>
          <w:u w:val="single"/>
        </w:rPr>
        <w:drawing>
          <wp:inline distT="0" distB="0" distL="0" distR="0" wp14:anchorId="2F91C36A" wp14:editId="1DAA92C3">
            <wp:extent cx="6120765" cy="1207770"/>
            <wp:effectExtent l="0" t="0" r="635" b="0"/>
            <wp:docPr id="1822577248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577248" name="Picture 1" descr="A white background with black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0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1A27A" w14:textId="77777777" w:rsidR="00E552D1" w:rsidRPr="00E552D1" w:rsidRDefault="00E552D1" w:rsidP="00492CD1">
      <w:pPr>
        <w:numPr>
          <w:ilvl w:val="1"/>
          <w:numId w:val="43"/>
        </w:numPr>
        <w:spacing w:after="120"/>
        <w:jc w:val="both"/>
        <w:rPr>
          <w:bCs/>
          <w:u w:val="single"/>
        </w:rPr>
      </w:pPr>
    </w:p>
    <w:p w14:paraId="7121534E" w14:textId="69CDCA95" w:rsidR="00492CD1" w:rsidRPr="00492CD1" w:rsidRDefault="00492CD1" w:rsidP="00492CD1">
      <w:pPr>
        <w:numPr>
          <w:ilvl w:val="1"/>
          <w:numId w:val="43"/>
        </w:numPr>
        <w:spacing w:after="120"/>
        <w:jc w:val="both"/>
        <w:rPr>
          <w:bCs/>
          <w:u w:val="single"/>
        </w:rPr>
      </w:pPr>
      <w:r>
        <w:rPr>
          <w:bCs/>
        </w:rPr>
        <w:t xml:space="preserve">Another complementary possibility is to capture the outcome of the number of MIMO layers discussion at the cell level configuration. </w:t>
      </w:r>
      <w:r w:rsidRPr="00492CD1">
        <w:rPr>
          <w:bCs/>
        </w:rPr>
        <w:t xml:space="preserve">The </w:t>
      </w:r>
      <w:r w:rsidRPr="00492CD1">
        <w:rPr>
          <w:bCs/>
          <w:i/>
          <w:iCs/>
        </w:rPr>
        <w:t>PDSCH-</w:t>
      </w:r>
      <w:proofErr w:type="spellStart"/>
      <w:r w:rsidRPr="00492CD1">
        <w:rPr>
          <w:bCs/>
          <w:i/>
          <w:iCs/>
        </w:rPr>
        <w:t>ServingCellConfig</w:t>
      </w:r>
      <w:proofErr w:type="spellEnd"/>
      <w:r w:rsidRPr="00492CD1">
        <w:rPr>
          <w:bCs/>
        </w:rPr>
        <w:t xml:space="preserve"> IE is used to configure PDSCH parameters that are common across UE’s bandwidth parts (BWPs) of one serving cell.</w:t>
      </w:r>
      <w:r w:rsidR="006002E6">
        <w:rPr>
          <w:bCs/>
        </w:rPr>
        <w:t xml:space="preserve"> The </w:t>
      </w:r>
      <w:r w:rsidR="006002E6" w:rsidRPr="006002E6">
        <w:rPr>
          <w:bCs/>
        </w:rPr>
        <w:t xml:space="preserve">field </w:t>
      </w:r>
      <w:proofErr w:type="spellStart"/>
      <w:r w:rsidR="006002E6" w:rsidRPr="006002E6">
        <w:rPr>
          <w:bCs/>
          <w:i/>
          <w:iCs/>
        </w:rPr>
        <w:t>maxMIMO</w:t>
      </w:r>
      <w:proofErr w:type="spellEnd"/>
      <w:r w:rsidR="006002E6" w:rsidRPr="006002E6">
        <w:rPr>
          <w:bCs/>
          <w:i/>
          <w:iCs/>
        </w:rPr>
        <w:t>-Layers</w:t>
      </w:r>
      <w:r w:rsidR="006002E6" w:rsidRPr="006002E6">
        <w:rPr>
          <w:bCs/>
        </w:rPr>
        <w:t xml:space="preserve"> in </w:t>
      </w:r>
      <w:r w:rsidR="006002E6" w:rsidRPr="00492CD1">
        <w:rPr>
          <w:bCs/>
          <w:i/>
          <w:iCs/>
        </w:rPr>
        <w:t>PDSCH-</w:t>
      </w:r>
      <w:proofErr w:type="spellStart"/>
      <w:r w:rsidR="006002E6" w:rsidRPr="00492CD1">
        <w:rPr>
          <w:bCs/>
          <w:i/>
          <w:iCs/>
        </w:rPr>
        <w:t>ServingCellConfig</w:t>
      </w:r>
      <w:proofErr w:type="spellEnd"/>
      <w:r w:rsidR="006002E6" w:rsidRPr="00492CD1">
        <w:rPr>
          <w:bCs/>
        </w:rPr>
        <w:t xml:space="preserve"> IE </w:t>
      </w:r>
      <w:r w:rsidR="006002E6" w:rsidRPr="006002E6">
        <w:rPr>
          <w:bCs/>
        </w:rPr>
        <w:t xml:space="preserve">indicates the maximum number of MIMO layers to be used for PDSCH in all </w:t>
      </w:r>
      <w:proofErr w:type="gramStart"/>
      <w:r w:rsidR="006002E6" w:rsidRPr="006002E6">
        <w:rPr>
          <w:bCs/>
        </w:rPr>
        <w:t>BWP’s</w:t>
      </w:r>
      <w:proofErr w:type="gramEnd"/>
      <w:r w:rsidR="006002E6" w:rsidRPr="006002E6">
        <w:rPr>
          <w:bCs/>
        </w:rPr>
        <w:t xml:space="preserve"> of a serving cell.</w:t>
      </w:r>
      <w:r w:rsidR="006002E6">
        <w:rPr>
          <w:bCs/>
          <w:u w:val="single"/>
        </w:rPr>
        <w:t xml:space="preserve"> </w:t>
      </w:r>
      <w:r w:rsidR="006002E6" w:rsidRPr="006002E6">
        <w:rPr>
          <w:bCs/>
        </w:rPr>
        <w:t xml:space="preserve">RAN4 </w:t>
      </w:r>
      <w:r w:rsidR="006002E6">
        <w:rPr>
          <w:bCs/>
        </w:rPr>
        <w:t xml:space="preserve">could also </w:t>
      </w:r>
      <w:r w:rsidR="006002E6" w:rsidRPr="006002E6">
        <w:rPr>
          <w:bCs/>
        </w:rPr>
        <w:t>discuss whether is worth including additional text to</w:t>
      </w:r>
      <w:r w:rsidR="006002E6">
        <w:rPr>
          <w:bCs/>
        </w:rPr>
        <w:t xml:space="preserve"> RAN1/RAN2 specifications that clarifies</w:t>
      </w:r>
      <w:r w:rsidR="006002E6" w:rsidRPr="006002E6">
        <w:rPr>
          <w:bCs/>
        </w:rPr>
        <w:t xml:space="preserve"> </w:t>
      </w:r>
      <w:r w:rsidR="006002E6">
        <w:rPr>
          <w:bCs/>
        </w:rPr>
        <w:t>the use of</w:t>
      </w:r>
      <w:r w:rsidR="006002E6" w:rsidRPr="006002E6">
        <w:rPr>
          <w:bCs/>
        </w:rPr>
        <w:t xml:space="preserve"> </w:t>
      </w:r>
      <w:proofErr w:type="spellStart"/>
      <w:r w:rsidR="006002E6" w:rsidRPr="006002E6">
        <w:rPr>
          <w:bCs/>
          <w:i/>
          <w:iCs/>
        </w:rPr>
        <w:t>maxMIMO</w:t>
      </w:r>
      <w:proofErr w:type="spellEnd"/>
      <w:r w:rsidR="006002E6" w:rsidRPr="006002E6">
        <w:rPr>
          <w:bCs/>
          <w:i/>
          <w:iCs/>
        </w:rPr>
        <w:t>-Layers</w:t>
      </w:r>
      <w:r w:rsidR="006002E6" w:rsidRPr="006002E6">
        <w:rPr>
          <w:bCs/>
        </w:rPr>
        <w:t xml:space="preserve"> in </w:t>
      </w:r>
      <w:r w:rsidR="006002E6" w:rsidRPr="006002E6">
        <w:rPr>
          <w:bCs/>
          <w:i/>
          <w:iCs/>
        </w:rPr>
        <w:t>PDSCH-</w:t>
      </w:r>
      <w:proofErr w:type="spellStart"/>
      <w:r w:rsidR="006002E6" w:rsidRPr="006002E6">
        <w:rPr>
          <w:bCs/>
          <w:i/>
          <w:iCs/>
        </w:rPr>
        <w:t>ServingCellConfig</w:t>
      </w:r>
      <w:proofErr w:type="spellEnd"/>
      <w:r w:rsidR="006002E6" w:rsidRPr="006002E6">
        <w:rPr>
          <w:bCs/>
        </w:rPr>
        <w:t xml:space="preserve"> </w:t>
      </w:r>
      <w:r w:rsidR="006002E6">
        <w:rPr>
          <w:bCs/>
        </w:rPr>
        <w:t xml:space="preserve">in case there is a limitation at the UE level </w:t>
      </w:r>
      <w:r w:rsidR="006002E6" w:rsidRPr="006002E6">
        <w:rPr>
          <w:bCs/>
        </w:rPr>
        <w:t xml:space="preserve">via </w:t>
      </w:r>
      <w:proofErr w:type="spellStart"/>
      <w:r w:rsidR="006002E6" w:rsidRPr="00740099">
        <w:rPr>
          <w:bCs/>
          <w:i/>
          <w:iCs/>
        </w:rPr>
        <w:t>FeatureSetDownlinkPerCC</w:t>
      </w:r>
      <w:proofErr w:type="spellEnd"/>
      <w:r w:rsidR="006002E6" w:rsidRPr="006002E6">
        <w:rPr>
          <w:bCs/>
        </w:rPr>
        <w:t xml:space="preserve"> is decided</w:t>
      </w:r>
      <w:r w:rsidR="006002E6">
        <w:rPr>
          <w:bCs/>
        </w:rPr>
        <w:t>.</w:t>
      </w:r>
    </w:p>
    <w:p w14:paraId="443A2A98" w14:textId="00984BC2" w:rsidR="006002E6" w:rsidRPr="006002E6" w:rsidRDefault="00612CA5" w:rsidP="00612CA5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612CA5">
        <w:rPr>
          <w:b/>
          <w:bCs/>
          <w:u w:val="single"/>
        </w:rPr>
        <w:t>Observation #</w:t>
      </w:r>
      <w:r>
        <w:rPr>
          <w:b/>
          <w:bCs/>
          <w:u w:val="single"/>
        </w:rPr>
        <w:t>4</w:t>
      </w:r>
      <w:r w:rsidRPr="00612CA5">
        <w:rPr>
          <w:b/>
          <w:bCs/>
        </w:rPr>
        <w:t xml:space="preserve">: </w:t>
      </w:r>
      <w:r w:rsidR="006002E6">
        <w:rPr>
          <w:b/>
          <w:bCs/>
        </w:rPr>
        <w:t xml:space="preserve">Enhancing signalling in </w:t>
      </w:r>
      <w:proofErr w:type="spellStart"/>
      <w:r w:rsidR="006002E6" w:rsidRPr="00740099">
        <w:rPr>
          <w:b/>
          <w:bCs/>
          <w:i/>
          <w:iCs/>
        </w:rPr>
        <w:t>maxNumberMIMO-LayersPDSCH</w:t>
      </w:r>
      <w:proofErr w:type="spellEnd"/>
      <w:r w:rsidR="006002E6" w:rsidRPr="00740099">
        <w:rPr>
          <w:b/>
          <w:bCs/>
        </w:rPr>
        <w:t xml:space="preserve"> in </w:t>
      </w:r>
      <w:proofErr w:type="spellStart"/>
      <w:r w:rsidR="006002E6" w:rsidRPr="00740099">
        <w:rPr>
          <w:b/>
          <w:bCs/>
          <w:i/>
          <w:iCs/>
        </w:rPr>
        <w:t>FeatureSetDownlinkPerCC</w:t>
      </w:r>
      <w:proofErr w:type="spellEnd"/>
      <w:r w:rsidR="006002E6" w:rsidRPr="006002E6">
        <w:rPr>
          <w:b/>
          <w:bCs/>
        </w:rPr>
        <w:t xml:space="preserve"> could also be paired with clarifying text in 38.331 specification</w:t>
      </w:r>
      <w:r w:rsidR="006002E6">
        <w:rPr>
          <w:b/>
          <w:bCs/>
        </w:rPr>
        <w:t>.</w:t>
      </w:r>
    </w:p>
    <w:p w14:paraId="163D0E70" w14:textId="53065ED1" w:rsidR="006002E6" w:rsidRDefault="00612CA5" w:rsidP="00612CA5">
      <w:pPr>
        <w:spacing w:after="120"/>
        <w:jc w:val="both"/>
        <w:rPr>
          <w:b/>
          <w:bCs/>
        </w:rPr>
      </w:pPr>
      <w:r w:rsidRPr="00612CA5">
        <w:rPr>
          <w:b/>
          <w:bCs/>
          <w:u w:val="single"/>
        </w:rPr>
        <w:t>Proposal #3</w:t>
      </w:r>
      <w:r w:rsidRPr="00612CA5">
        <w:rPr>
          <w:b/>
          <w:bCs/>
        </w:rPr>
        <w:t xml:space="preserve">: </w:t>
      </w:r>
      <w:r w:rsidR="006002E6">
        <w:rPr>
          <w:b/>
          <w:bCs/>
        </w:rPr>
        <w:t xml:space="preserve">Include in description of the description of </w:t>
      </w:r>
      <w:proofErr w:type="spellStart"/>
      <w:r w:rsidR="006002E6" w:rsidRPr="00740099">
        <w:rPr>
          <w:b/>
          <w:bCs/>
          <w:i/>
          <w:iCs/>
        </w:rPr>
        <w:t>maxNumberMIMO-LayersPDSCH</w:t>
      </w:r>
      <w:proofErr w:type="spellEnd"/>
      <w:r w:rsidR="006002E6" w:rsidRPr="006002E6">
        <w:rPr>
          <w:b/>
          <w:bCs/>
        </w:rPr>
        <w:t xml:space="preserve"> </w:t>
      </w:r>
      <w:r w:rsidR="006002E6">
        <w:rPr>
          <w:b/>
          <w:bCs/>
        </w:rPr>
        <w:t xml:space="preserve">that value </w:t>
      </w:r>
      <w:proofErr w:type="spellStart"/>
      <w:r w:rsidR="006002E6" w:rsidRPr="006002E6">
        <w:rPr>
          <w:b/>
          <w:bCs/>
          <w:i/>
          <w:iCs/>
        </w:rPr>
        <w:t>sixLayers</w:t>
      </w:r>
      <w:proofErr w:type="spellEnd"/>
      <w:r w:rsidR="006002E6">
        <w:rPr>
          <w:b/>
          <w:bCs/>
        </w:rPr>
        <w:t xml:space="preserve"> apply to FWA devices only</w:t>
      </w:r>
      <w:r w:rsidR="001A1AFE">
        <w:rPr>
          <w:b/>
          <w:bCs/>
        </w:rPr>
        <w:t xml:space="preserve"> -- text to be discussed during online session.</w:t>
      </w:r>
    </w:p>
    <w:p w14:paraId="2FAE10EA" w14:textId="68A85F3D" w:rsidR="00740099" w:rsidRPr="00740099" w:rsidRDefault="006002E6" w:rsidP="001A1AFE">
      <w:pPr>
        <w:spacing w:after="120"/>
        <w:jc w:val="both"/>
      </w:pPr>
      <w:r w:rsidRPr="001A1AFE">
        <w:t xml:space="preserve">In any case, </w:t>
      </w:r>
      <w:r w:rsidR="001A1AFE" w:rsidRPr="001A1AFE">
        <w:t xml:space="preserve">if </w:t>
      </w:r>
      <w:r w:rsidRPr="001A1AFE">
        <w:t xml:space="preserve">the outcome of this discussion </w:t>
      </w:r>
      <w:r w:rsidR="001A1AFE" w:rsidRPr="001A1AFE">
        <w:t>agrees to recommend any modification to UE signallin</w:t>
      </w:r>
      <w:r w:rsidR="001A1AFE">
        <w:t>g</w:t>
      </w:r>
      <w:r w:rsidR="001A1AFE" w:rsidRPr="001A1AFE">
        <w:t xml:space="preserve">, </w:t>
      </w:r>
      <w:r w:rsidRPr="001A1AFE">
        <w:t>involvement of RAN2 group</w:t>
      </w:r>
      <w:r w:rsidR="001A1AFE" w:rsidRPr="001A1AFE">
        <w:t xml:space="preserve"> should take place and RAN4 should send an appropriate LS will be needed.</w:t>
      </w:r>
    </w:p>
    <w:p w14:paraId="46D04E30" w14:textId="1E5A8ECA" w:rsidR="005F1E12" w:rsidRPr="001A1AFE" w:rsidRDefault="00740099" w:rsidP="00F112DF">
      <w:pPr>
        <w:spacing w:after="120"/>
        <w:jc w:val="both"/>
        <w:rPr>
          <w:b/>
          <w:bCs/>
          <w:u w:val="single"/>
          <w:lang w:val="en-US"/>
        </w:rPr>
      </w:pPr>
      <w:r w:rsidRPr="00740099">
        <w:rPr>
          <w:b/>
          <w:bCs/>
          <w:u w:val="single"/>
        </w:rPr>
        <w:t>Proposal #</w:t>
      </w:r>
      <w:r w:rsidR="001A1AFE">
        <w:rPr>
          <w:b/>
          <w:bCs/>
          <w:u w:val="single"/>
        </w:rPr>
        <w:t>4</w:t>
      </w:r>
      <w:r w:rsidRPr="0080071D">
        <w:rPr>
          <w:b/>
          <w:bCs/>
        </w:rPr>
        <w:t>: RAN4 to send an LS to RAN2 to capture the outcome of the RAN4#114bis discussion.</w:t>
      </w:r>
    </w:p>
    <w:p w14:paraId="1070B68E" w14:textId="77777777" w:rsidR="00730AAB" w:rsidRPr="007F0FBD" w:rsidRDefault="00730AAB" w:rsidP="00F112DF">
      <w:pPr>
        <w:spacing w:after="120"/>
        <w:jc w:val="both"/>
        <w:rPr>
          <w:b/>
          <w:bCs/>
          <w:lang w:val="en-DE"/>
        </w:rPr>
      </w:pPr>
    </w:p>
    <w:p w14:paraId="47323D7E" w14:textId="7B22628D" w:rsidR="000A082C" w:rsidRPr="00646C84" w:rsidRDefault="00646C84" w:rsidP="00646C8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Conclusions</w:t>
      </w:r>
    </w:p>
    <w:bookmarkEnd w:id="2"/>
    <w:p w14:paraId="5200ACBD" w14:textId="77777777" w:rsidR="00646C84" w:rsidRDefault="00646C84" w:rsidP="00646C84">
      <w:pPr>
        <w:spacing w:after="120"/>
      </w:pPr>
      <w:r>
        <w:t>Our observations and proposals are summarized below:</w:t>
      </w:r>
    </w:p>
    <w:p w14:paraId="58699E7A" w14:textId="77777777" w:rsidR="00281AF1" w:rsidRPr="00012499" w:rsidRDefault="00281AF1" w:rsidP="00281AF1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740099">
        <w:rPr>
          <w:b/>
          <w:bCs/>
          <w:u w:val="single"/>
        </w:rPr>
        <w:lastRenderedPageBreak/>
        <w:t>Observation #1</w:t>
      </w:r>
      <w:r w:rsidRPr="00740099">
        <w:rPr>
          <w:b/>
          <w:bCs/>
        </w:rPr>
        <w:t xml:space="preserve">: </w:t>
      </w:r>
      <w:r>
        <w:rPr>
          <w:b/>
          <w:bCs/>
        </w:rPr>
        <w:t>Differentiated performance requirements for handheld UEs and FWA devices can captured by UE applicability rules in 38.101-4</w:t>
      </w:r>
      <w:r w:rsidRPr="00740099">
        <w:rPr>
          <w:b/>
          <w:bCs/>
        </w:rPr>
        <w:t>.</w:t>
      </w:r>
    </w:p>
    <w:p w14:paraId="1C02876C" w14:textId="4521BFE2" w:rsidR="00073DA3" w:rsidRPr="00281AF1" w:rsidRDefault="00281AF1" w:rsidP="00073DA3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740099">
        <w:rPr>
          <w:b/>
          <w:bCs/>
          <w:u w:val="single"/>
        </w:rPr>
        <w:t>Observation #</w:t>
      </w:r>
      <w:r>
        <w:rPr>
          <w:b/>
          <w:bCs/>
          <w:u w:val="single"/>
        </w:rPr>
        <w:t>2</w:t>
      </w:r>
      <w:r w:rsidRPr="00740099">
        <w:rPr>
          <w:b/>
          <w:bCs/>
        </w:rPr>
        <w:t>: During RAN4#114 companies debated the possibility of including RAN2 signalling to capture the fact that 6-layer is only supported for FWA.</w:t>
      </w:r>
    </w:p>
    <w:p w14:paraId="2DDF2B24" w14:textId="77777777" w:rsidR="00281AF1" w:rsidRDefault="00281AF1" w:rsidP="00281AF1">
      <w:pPr>
        <w:spacing w:after="120"/>
        <w:jc w:val="both"/>
        <w:rPr>
          <w:b/>
          <w:bCs/>
        </w:rPr>
      </w:pPr>
      <w:r w:rsidRPr="00740099">
        <w:rPr>
          <w:b/>
          <w:bCs/>
          <w:u w:val="single"/>
        </w:rPr>
        <w:t>Proposal #1</w:t>
      </w:r>
      <w:r w:rsidRPr="00740099">
        <w:rPr>
          <w:b/>
          <w:bCs/>
        </w:rPr>
        <w:t>: RAN4 to discuss the potential need of RAN2 signalling to capture the outcome of Core Requirements discussion of number of MIMO layers</w:t>
      </w:r>
      <w:r>
        <w:rPr>
          <w:b/>
          <w:bCs/>
        </w:rPr>
        <w:t xml:space="preserve"> for 6Rx UEs</w:t>
      </w:r>
      <w:r w:rsidRPr="00740099">
        <w:rPr>
          <w:b/>
          <w:bCs/>
        </w:rPr>
        <w:t>.</w:t>
      </w:r>
    </w:p>
    <w:p w14:paraId="72108D3D" w14:textId="77777777" w:rsidR="00281AF1" w:rsidRPr="00740099" w:rsidRDefault="00281AF1" w:rsidP="00281AF1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740099">
        <w:rPr>
          <w:b/>
          <w:bCs/>
          <w:u w:val="single"/>
        </w:rPr>
        <w:t>Observation #</w:t>
      </w:r>
      <w:r>
        <w:rPr>
          <w:b/>
          <w:bCs/>
          <w:u w:val="single"/>
        </w:rPr>
        <w:t>3</w:t>
      </w:r>
      <w:r w:rsidRPr="00740099">
        <w:rPr>
          <w:b/>
          <w:bCs/>
        </w:rPr>
        <w:t xml:space="preserve">: Information Element </w:t>
      </w:r>
      <w:proofErr w:type="spellStart"/>
      <w:r w:rsidRPr="00740099">
        <w:rPr>
          <w:b/>
          <w:bCs/>
          <w:i/>
          <w:iCs/>
        </w:rPr>
        <w:t>FeatureSetDownlinkPerCC</w:t>
      </w:r>
      <w:proofErr w:type="spellEnd"/>
      <w:r w:rsidRPr="00740099">
        <w:rPr>
          <w:b/>
          <w:bCs/>
        </w:rPr>
        <w:t xml:space="preserve"> only enumerates values of </w:t>
      </w:r>
      <w:proofErr w:type="spellStart"/>
      <w:r w:rsidRPr="00740099">
        <w:rPr>
          <w:b/>
          <w:bCs/>
          <w:i/>
          <w:iCs/>
        </w:rPr>
        <w:t>twoLayers</w:t>
      </w:r>
      <w:proofErr w:type="spellEnd"/>
      <w:r w:rsidRPr="00740099">
        <w:rPr>
          <w:b/>
          <w:bCs/>
        </w:rPr>
        <w:t xml:space="preserve">, </w:t>
      </w:r>
      <w:proofErr w:type="spellStart"/>
      <w:r w:rsidRPr="00740099">
        <w:rPr>
          <w:b/>
          <w:bCs/>
          <w:i/>
          <w:iCs/>
        </w:rPr>
        <w:t>fourLayers</w:t>
      </w:r>
      <w:proofErr w:type="spellEnd"/>
      <w:r w:rsidRPr="00740099">
        <w:rPr>
          <w:b/>
          <w:bCs/>
        </w:rPr>
        <w:t xml:space="preserve"> and </w:t>
      </w:r>
      <w:proofErr w:type="spellStart"/>
      <w:r w:rsidRPr="00740099">
        <w:rPr>
          <w:b/>
          <w:bCs/>
          <w:i/>
          <w:iCs/>
        </w:rPr>
        <w:t>eightLayers</w:t>
      </w:r>
      <w:proofErr w:type="spellEnd"/>
      <w:r w:rsidRPr="00740099">
        <w:rPr>
          <w:b/>
          <w:bCs/>
        </w:rPr>
        <w:t xml:space="preserve"> for </w:t>
      </w:r>
      <w:proofErr w:type="spellStart"/>
      <w:r w:rsidRPr="00740099">
        <w:rPr>
          <w:b/>
          <w:bCs/>
          <w:i/>
          <w:iCs/>
        </w:rPr>
        <w:t>maxNumberMIMO-LayersPDSCH</w:t>
      </w:r>
      <w:proofErr w:type="spellEnd"/>
      <w:r w:rsidRPr="00740099">
        <w:rPr>
          <w:b/>
          <w:bCs/>
        </w:rPr>
        <w:t>.</w:t>
      </w:r>
    </w:p>
    <w:p w14:paraId="00FFD810" w14:textId="00075C8B" w:rsidR="00281AF1" w:rsidRDefault="00281AF1" w:rsidP="00281AF1">
      <w:pPr>
        <w:spacing w:after="120"/>
        <w:jc w:val="both"/>
        <w:rPr>
          <w:bCs/>
        </w:rPr>
      </w:pPr>
      <w:r w:rsidRPr="00740099">
        <w:rPr>
          <w:b/>
          <w:bCs/>
          <w:u w:val="single"/>
        </w:rPr>
        <w:t>Proposal #2</w:t>
      </w:r>
      <w:r w:rsidRPr="00740099">
        <w:rPr>
          <w:b/>
          <w:bCs/>
        </w:rPr>
        <w:t xml:space="preserve">: Enhance signalling by adding value </w:t>
      </w:r>
      <w:proofErr w:type="spellStart"/>
      <w:r w:rsidRPr="00740099">
        <w:rPr>
          <w:b/>
          <w:bCs/>
          <w:i/>
          <w:iCs/>
        </w:rPr>
        <w:t>sixLayers</w:t>
      </w:r>
      <w:proofErr w:type="spellEnd"/>
      <w:r w:rsidRPr="00740099">
        <w:rPr>
          <w:b/>
          <w:bCs/>
        </w:rPr>
        <w:t xml:space="preserve"> to information element </w:t>
      </w:r>
      <w:proofErr w:type="spellStart"/>
      <w:r w:rsidRPr="00740099">
        <w:rPr>
          <w:b/>
          <w:bCs/>
          <w:i/>
          <w:iCs/>
        </w:rPr>
        <w:t>maxNumberMIMO-LayersPDSCH</w:t>
      </w:r>
      <w:proofErr w:type="spellEnd"/>
      <w:r w:rsidRPr="00740099">
        <w:rPr>
          <w:b/>
          <w:bCs/>
        </w:rPr>
        <w:t xml:space="preserve"> in </w:t>
      </w:r>
      <w:proofErr w:type="spellStart"/>
      <w:r w:rsidRPr="00740099">
        <w:rPr>
          <w:b/>
          <w:bCs/>
          <w:i/>
          <w:iCs/>
        </w:rPr>
        <w:t>FeatureSetDownlinkPerCC</w:t>
      </w:r>
      <w:proofErr w:type="spellEnd"/>
      <w:r w:rsidRPr="00740099">
        <w:rPr>
          <w:b/>
          <w:bCs/>
        </w:rPr>
        <w:t>.</w:t>
      </w:r>
    </w:p>
    <w:p w14:paraId="64121940" w14:textId="77777777" w:rsidR="00281AF1" w:rsidRPr="006002E6" w:rsidRDefault="00281AF1" w:rsidP="00281AF1">
      <w:pPr>
        <w:numPr>
          <w:ilvl w:val="1"/>
          <w:numId w:val="43"/>
        </w:numPr>
        <w:spacing w:after="120"/>
        <w:jc w:val="both"/>
        <w:rPr>
          <w:b/>
          <w:bCs/>
          <w:u w:val="single"/>
        </w:rPr>
      </w:pPr>
      <w:r w:rsidRPr="00612CA5">
        <w:rPr>
          <w:b/>
          <w:bCs/>
          <w:u w:val="single"/>
        </w:rPr>
        <w:t>Observation #</w:t>
      </w:r>
      <w:r>
        <w:rPr>
          <w:b/>
          <w:bCs/>
          <w:u w:val="single"/>
        </w:rPr>
        <w:t>4</w:t>
      </w:r>
      <w:r w:rsidRPr="00612CA5">
        <w:rPr>
          <w:b/>
          <w:bCs/>
        </w:rPr>
        <w:t xml:space="preserve">: </w:t>
      </w:r>
      <w:r>
        <w:rPr>
          <w:b/>
          <w:bCs/>
        </w:rPr>
        <w:t xml:space="preserve">Enhancing signalling in </w:t>
      </w:r>
      <w:proofErr w:type="spellStart"/>
      <w:r w:rsidRPr="00740099">
        <w:rPr>
          <w:b/>
          <w:bCs/>
          <w:i/>
          <w:iCs/>
        </w:rPr>
        <w:t>maxNumberMIMO-LayersPDSCH</w:t>
      </w:r>
      <w:proofErr w:type="spellEnd"/>
      <w:r w:rsidRPr="00740099">
        <w:rPr>
          <w:b/>
          <w:bCs/>
        </w:rPr>
        <w:t xml:space="preserve"> in </w:t>
      </w:r>
      <w:proofErr w:type="spellStart"/>
      <w:r w:rsidRPr="00740099">
        <w:rPr>
          <w:b/>
          <w:bCs/>
          <w:i/>
          <w:iCs/>
        </w:rPr>
        <w:t>FeatureSetDownlinkPerCC</w:t>
      </w:r>
      <w:proofErr w:type="spellEnd"/>
      <w:r w:rsidRPr="006002E6">
        <w:rPr>
          <w:b/>
          <w:bCs/>
        </w:rPr>
        <w:t xml:space="preserve"> could also be paired with clarifying text in 38.331 specification</w:t>
      </w:r>
      <w:r>
        <w:rPr>
          <w:b/>
          <w:bCs/>
        </w:rPr>
        <w:t>.</w:t>
      </w:r>
    </w:p>
    <w:p w14:paraId="255FA70F" w14:textId="77777777" w:rsidR="00281AF1" w:rsidRDefault="00281AF1" w:rsidP="00281AF1">
      <w:pPr>
        <w:spacing w:after="120"/>
        <w:jc w:val="both"/>
        <w:rPr>
          <w:b/>
          <w:bCs/>
        </w:rPr>
      </w:pPr>
      <w:r w:rsidRPr="00612CA5">
        <w:rPr>
          <w:b/>
          <w:bCs/>
          <w:u w:val="single"/>
        </w:rPr>
        <w:t>Proposal #3</w:t>
      </w:r>
      <w:r w:rsidRPr="00612CA5">
        <w:rPr>
          <w:b/>
          <w:bCs/>
        </w:rPr>
        <w:t xml:space="preserve">: </w:t>
      </w:r>
      <w:r>
        <w:rPr>
          <w:b/>
          <w:bCs/>
        </w:rPr>
        <w:t xml:space="preserve">Include in description of the description of </w:t>
      </w:r>
      <w:proofErr w:type="spellStart"/>
      <w:r w:rsidRPr="00740099">
        <w:rPr>
          <w:b/>
          <w:bCs/>
          <w:i/>
          <w:iCs/>
        </w:rPr>
        <w:t>maxNumberMIMO-LayersPDSCH</w:t>
      </w:r>
      <w:proofErr w:type="spellEnd"/>
      <w:r w:rsidRPr="006002E6">
        <w:rPr>
          <w:b/>
          <w:bCs/>
        </w:rPr>
        <w:t xml:space="preserve"> </w:t>
      </w:r>
      <w:r>
        <w:rPr>
          <w:b/>
          <w:bCs/>
        </w:rPr>
        <w:t xml:space="preserve">that value </w:t>
      </w:r>
      <w:proofErr w:type="spellStart"/>
      <w:r w:rsidRPr="006002E6">
        <w:rPr>
          <w:b/>
          <w:bCs/>
          <w:i/>
          <w:iCs/>
        </w:rPr>
        <w:t>sixLayers</w:t>
      </w:r>
      <w:proofErr w:type="spellEnd"/>
      <w:r>
        <w:rPr>
          <w:b/>
          <w:bCs/>
        </w:rPr>
        <w:t xml:space="preserve"> apply to FWA devices only -- text to be discussed during online session.</w:t>
      </w:r>
    </w:p>
    <w:p w14:paraId="3B02CFD3" w14:textId="77777777" w:rsidR="00281AF1" w:rsidRPr="001A1AFE" w:rsidRDefault="00281AF1" w:rsidP="00281AF1">
      <w:pPr>
        <w:spacing w:after="120"/>
        <w:jc w:val="both"/>
        <w:rPr>
          <w:b/>
          <w:bCs/>
          <w:u w:val="single"/>
          <w:lang w:val="en-US"/>
        </w:rPr>
      </w:pPr>
      <w:r w:rsidRPr="00740099">
        <w:rPr>
          <w:b/>
          <w:bCs/>
          <w:u w:val="single"/>
        </w:rPr>
        <w:t>Proposal #</w:t>
      </w:r>
      <w:r>
        <w:rPr>
          <w:b/>
          <w:bCs/>
          <w:u w:val="single"/>
        </w:rPr>
        <w:t>4</w:t>
      </w:r>
      <w:r w:rsidRPr="0080071D">
        <w:rPr>
          <w:b/>
          <w:bCs/>
        </w:rPr>
        <w:t>: RAN4 to send an LS to RAN2 to capture the outcome of the RAN4#114bis discussion.</w:t>
      </w:r>
    </w:p>
    <w:p w14:paraId="70B25337" w14:textId="77777777" w:rsidR="00281AF1" w:rsidRPr="00281AF1" w:rsidRDefault="00281AF1" w:rsidP="00073DA3">
      <w:pPr>
        <w:spacing w:after="120"/>
        <w:jc w:val="both"/>
        <w:rPr>
          <w:b/>
          <w:bCs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4FBF8FAA" w14:textId="02AD7221" w:rsidR="00975337" w:rsidRPr="00850FE5" w:rsidRDefault="00785625" w:rsidP="00850FE5">
      <w:pPr>
        <w:numPr>
          <w:ilvl w:val="0"/>
          <w:numId w:val="2"/>
        </w:numPr>
        <w:tabs>
          <w:tab w:val="num" w:pos="369"/>
        </w:tabs>
        <w:jc w:val="both"/>
        <w:rPr>
          <w:bCs/>
          <w:lang w:val="en-US"/>
        </w:rPr>
      </w:pPr>
      <w:r w:rsidRPr="00785625">
        <w:t>RP-240720</w:t>
      </w:r>
      <w:r w:rsidRPr="00785625">
        <w:rPr>
          <w:lang w:val="en-US"/>
        </w:rPr>
        <w:t xml:space="preserve"> “New WID: UE RF enhancements for FR1/FR2 and EN-DC, Phase 4”</w:t>
      </w:r>
      <w:r w:rsidRPr="00785625">
        <w:t xml:space="preserve">, by RAN4 chair (Huawei), </w:t>
      </w:r>
      <w:r w:rsidRPr="00785625">
        <w:rPr>
          <w:lang w:val="en-US"/>
        </w:rPr>
        <w:t xml:space="preserve">3GPP </w:t>
      </w:r>
      <w:r w:rsidRPr="00785625">
        <w:rPr>
          <w:bCs/>
          <w:lang w:val="en-US"/>
        </w:rPr>
        <w:t>TSG-RAN Meeting #103, Maastricht, Netherlands, March 18-21, 2024</w:t>
      </w:r>
    </w:p>
    <w:sectPr w:rsidR="00975337" w:rsidRPr="00850FE5" w:rsidSect="006708C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ED4B5" w14:textId="77777777" w:rsidR="000105EA" w:rsidRDefault="000105EA" w:rsidP="000A231E">
      <w:pPr>
        <w:spacing w:after="0"/>
      </w:pPr>
      <w:r>
        <w:separator/>
      </w:r>
    </w:p>
  </w:endnote>
  <w:endnote w:type="continuationSeparator" w:id="0">
    <w:p w14:paraId="5C7F6AF5" w14:textId="77777777" w:rsidR="000105EA" w:rsidRDefault="000105EA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FD220" w14:textId="77777777" w:rsidR="000105EA" w:rsidRDefault="000105EA" w:rsidP="000A231E">
      <w:pPr>
        <w:spacing w:after="0"/>
      </w:pPr>
      <w:r>
        <w:separator/>
      </w:r>
    </w:p>
  </w:footnote>
  <w:footnote w:type="continuationSeparator" w:id="0">
    <w:p w14:paraId="1305C051" w14:textId="77777777" w:rsidR="000105EA" w:rsidRDefault="000105EA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7032CD44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1F823B80">
      <w:numFmt w:val="decimal"/>
      <w:lvlText w:val=""/>
      <w:lvlJc w:val="left"/>
      <w:rPr>
        <w:lang w:val="en-GB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D62F4"/>
    <w:multiLevelType w:val="hybridMultilevel"/>
    <w:tmpl w:val="E0828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8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72C7BF2"/>
    <w:multiLevelType w:val="hybridMultilevel"/>
    <w:tmpl w:val="9198E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6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0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8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74923CD"/>
    <w:multiLevelType w:val="hybridMultilevel"/>
    <w:tmpl w:val="45706D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B5532A0"/>
    <w:multiLevelType w:val="hybridMultilevel"/>
    <w:tmpl w:val="C8B415EC"/>
    <w:lvl w:ilvl="0" w:tplc="F9D857B2">
      <w:numFmt w:val="bullet"/>
      <w:lvlText w:val="-"/>
      <w:lvlJc w:val="left"/>
      <w:pPr>
        <w:ind w:left="1080" w:hanging="360"/>
      </w:pPr>
      <w:rPr>
        <w:rFonts w:ascii="Times New Roman" w:eastAsia="Microsoft JhengHe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742169200">
    <w:abstractNumId w:val="25"/>
  </w:num>
  <w:num w:numId="2" w16cid:durableId="1854997855">
    <w:abstractNumId w:val="39"/>
  </w:num>
  <w:num w:numId="3" w16cid:durableId="2126580217">
    <w:abstractNumId w:val="14"/>
  </w:num>
  <w:num w:numId="4" w16cid:durableId="1199469603">
    <w:abstractNumId w:val="30"/>
  </w:num>
  <w:num w:numId="5" w16cid:durableId="976184863">
    <w:abstractNumId w:val="5"/>
  </w:num>
  <w:num w:numId="6" w16cid:durableId="1696036931">
    <w:abstractNumId w:val="48"/>
  </w:num>
  <w:num w:numId="7" w16cid:durableId="686516209">
    <w:abstractNumId w:val="15"/>
  </w:num>
  <w:num w:numId="8" w16cid:durableId="2057922014">
    <w:abstractNumId w:val="22"/>
  </w:num>
  <w:num w:numId="9" w16cid:durableId="423838429">
    <w:abstractNumId w:val="2"/>
  </w:num>
  <w:num w:numId="10" w16cid:durableId="187764942">
    <w:abstractNumId w:val="34"/>
  </w:num>
  <w:num w:numId="11" w16cid:durableId="199171740">
    <w:abstractNumId w:val="44"/>
  </w:num>
  <w:num w:numId="12" w16cid:durableId="503710582">
    <w:abstractNumId w:val="26"/>
  </w:num>
  <w:num w:numId="13" w16cid:durableId="308099533">
    <w:abstractNumId w:val="32"/>
  </w:num>
  <w:num w:numId="14" w16cid:durableId="473568304">
    <w:abstractNumId w:val="45"/>
  </w:num>
  <w:num w:numId="15" w16cid:durableId="2077511674">
    <w:abstractNumId w:val="33"/>
  </w:num>
  <w:num w:numId="16" w16cid:durableId="349531655">
    <w:abstractNumId w:val="20"/>
  </w:num>
  <w:num w:numId="17" w16cid:durableId="270358942">
    <w:abstractNumId w:val="10"/>
  </w:num>
  <w:num w:numId="18" w16cid:durableId="1039084338">
    <w:abstractNumId w:val="12"/>
  </w:num>
  <w:num w:numId="19" w16cid:durableId="61804329">
    <w:abstractNumId w:val="19"/>
  </w:num>
  <w:num w:numId="20" w16cid:durableId="1885097479">
    <w:abstractNumId w:val="31"/>
  </w:num>
  <w:num w:numId="21" w16cid:durableId="1065832254">
    <w:abstractNumId w:val="35"/>
  </w:num>
  <w:num w:numId="22" w16cid:durableId="237836214">
    <w:abstractNumId w:val="1"/>
  </w:num>
  <w:num w:numId="23" w16cid:durableId="1980265343">
    <w:abstractNumId w:val="13"/>
  </w:num>
  <w:num w:numId="24" w16cid:durableId="1454248970">
    <w:abstractNumId w:val="9"/>
  </w:num>
  <w:num w:numId="25" w16cid:durableId="388118187">
    <w:abstractNumId w:val="27"/>
  </w:num>
  <w:num w:numId="26" w16cid:durableId="246496306">
    <w:abstractNumId w:val="49"/>
  </w:num>
  <w:num w:numId="27" w16cid:durableId="476263457">
    <w:abstractNumId w:val="8"/>
  </w:num>
  <w:num w:numId="28" w16cid:durableId="916787262">
    <w:abstractNumId w:val="24"/>
  </w:num>
  <w:num w:numId="29" w16cid:durableId="597130908">
    <w:abstractNumId w:val="42"/>
  </w:num>
  <w:num w:numId="30" w16cid:durableId="643310922">
    <w:abstractNumId w:val="28"/>
  </w:num>
  <w:num w:numId="31" w16cid:durableId="1770274252">
    <w:abstractNumId w:val="36"/>
  </w:num>
  <w:num w:numId="32" w16cid:durableId="1813595596">
    <w:abstractNumId w:val="23"/>
  </w:num>
  <w:num w:numId="33" w16cid:durableId="1140462402">
    <w:abstractNumId w:val="11"/>
  </w:num>
  <w:num w:numId="34" w16cid:durableId="1328242483">
    <w:abstractNumId w:val="29"/>
  </w:num>
  <w:num w:numId="35" w16cid:durableId="1573276893">
    <w:abstractNumId w:val="37"/>
  </w:num>
  <w:num w:numId="36" w16cid:durableId="1664813524">
    <w:abstractNumId w:val="18"/>
  </w:num>
  <w:num w:numId="37" w16cid:durableId="225460277">
    <w:abstractNumId w:val="38"/>
  </w:num>
  <w:num w:numId="38" w16cid:durableId="1271624333">
    <w:abstractNumId w:val="41"/>
  </w:num>
  <w:num w:numId="39" w16cid:durableId="1674458176">
    <w:abstractNumId w:val="47"/>
  </w:num>
  <w:num w:numId="40" w16cid:durableId="506218438">
    <w:abstractNumId w:val="40"/>
  </w:num>
  <w:num w:numId="41" w16cid:durableId="1221791576">
    <w:abstractNumId w:val="43"/>
  </w:num>
  <w:num w:numId="42" w16cid:durableId="2088964320">
    <w:abstractNumId w:val="17"/>
  </w:num>
  <w:num w:numId="43" w16cid:durableId="2058123482">
    <w:abstractNumId w:val="0"/>
  </w:num>
  <w:num w:numId="44" w16cid:durableId="1579245648">
    <w:abstractNumId w:val="16"/>
  </w:num>
  <w:num w:numId="45" w16cid:durableId="1620647008">
    <w:abstractNumId w:val="50"/>
  </w:num>
  <w:num w:numId="46" w16cid:durableId="20666268">
    <w:abstractNumId w:val="52"/>
  </w:num>
  <w:num w:numId="47" w16cid:durableId="1021972387">
    <w:abstractNumId w:val="3"/>
  </w:num>
  <w:num w:numId="48" w16cid:durableId="2133668486">
    <w:abstractNumId w:val="7"/>
  </w:num>
  <w:num w:numId="49" w16cid:durableId="107437711">
    <w:abstractNumId w:val="6"/>
  </w:num>
  <w:num w:numId="50" w16cid:durableId="295642991">
    <w:abstractNumId w:val="53"/>
  </w:num>
  <w:num w:numId="51" w16cid:durableId="1608924153">
    <w:abstractNumId w:val="46"/>
  </w:num>
  <w:num w:numId="52" w16cid:durableId="418675033">
    <w:abstractNumId w:val="21"/>
  </w:num>
  <w:num w:numId="53" w16cid:durableId="608895458">
    <w:abstractNumId w:val="51"/>
  </w:num>
  <w:num w:numId="54" w16cid:durableId="1221138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531D"/>
    <w:rsid w:val="00006387"/>
    <w:rsid w:val="00006FCE"/>
    <w:rsid w:val="000105EA"/>
    <w:rsid w:val="00011F9E"/>
    <w:rsid w:val="00012499"/>
    <w:rsid w:val="00015735"/>
    <w:rsid w:val="00015CEF"/>
    <w:rsid w:val="00015DFB"/>
    <w:rsid w:val="000216DD"/>
    <w:rsid w:val="00022297"/>
    <w:rsid w:val="00023604"/>
    <w:rsid w:val="00023AB5"/>
    <w:rsid w:val="00025175"/>
    <w:rsid w:val="00026B43"/>
    <w:rsid w:val="00026BC6"/>
    <w:rsid w:val="000271F9"/>
    <w:rsid w:val="00033E5C"/>
    <w:rsid w:val="00033E9F"/>
    <w:rsid w:val="000355F5"/>
    <w:rsid w:val="000368AE"/>
    <w:rsid w:val="000416F2"/>
    <w:rsid w:val="00042103"/>
    <w:rsid w:val="000467CD"/>
    <w:rsid w:val="000555E2"/>
    <w:rsid w:val="000556AE"/>
    <w:rsid w:val="00060164"/>
    <w:rsid w:val="00061B73"/>
    <w:rsid w:val="00067ECE"/>
    <w:rsid w:val="00070960"/>
    <w:rsid w:val="00071642"/>
    <w:rsid w:val="00071A5F"/>
    <w:rsid w:val="0007243E"/>
    <w:rsid w:val="00072868"/>
    <w:rsid w:val="00072DFA"/>
    <w:rsid w:val="000730C6"/>
    <w:rsid w:val="00073DA3"/>
    <w:rsid w:val="00075B91"/>
    <w:rsid w:val="00075C68"/>
    <w:rsid w:val="00076EB8"/>
    <w:rsid w:val="00076F2B"/>
    <w:rsid w:val="00076F82"/>
    <w:rsid w:val="00077DBD"/>
    <w:rsid w:val="00080059"/>
    <w:rsid w:val="00080ACB"/>
    <w:rsid w:val="00082857"/>
    <w:rsid w:val="00082F54"/>
    <w:rsid w:val="000834CA"/>
    <w:rsid w:val="00083A2B"/>
    <w:rsid w:val="00086319"/>
    <w:rsid w:val="00093752"/>
    <w:rsid w:val="0009737C"/>
    <w:rsid w:val="000A082C"/>
    <w:rsid w:val="000A231E"/>
    <w:rsid w:val="000A2C45"/>
    <w:rsid w:val="000A3B78"/>
    <w:rsid w:val="000A4753"/>
    <w:rsid w:val="000B3FEB"/>
    <w:rsid w:val="000B40BF"/>
    <w:rsid w:val="000B743B"/>
    <w:rsid w:val="000B7691"/>
    <w:rsid w:val="000C096E"/>
    <w:rsid w:val="000C3739"/>
    <w:rsid w:val="000C394D"/>
    <w:rsid w:val="000C438C"/>
    <w:rsid w:val="000D0FA9"/>
    <w:rsid w:val="000D2ED1"/>
    <w:rsid w:val="000D46C8"/>
    <w:rsid w:val="000D55D8"/>
    <w:rsid w:val="000D5A89"/>
    <w:rsid w:val="000E256A"/>
    <w:rsid w:val="000E331F"/>
    <w:rsid w:val="000F16C0"/>
    <w:rsid w:val="000F4073"/>
    <w:rsid w:val="000F6813"/>
    <w:rsid w:val="00101133"/>
    <w:rsid w:val="00101BF6"/>
    <w:rsid w:val="00103109"/>
    <w:rsid w:val="00103B4F"/>
    <w:rsid w:val="00111BC2"/>
    <w:rsid w:val="001134B2"/>
    <w:rsid w:val="00122452"/>
    <w:rsid w:val="00130B2A"/>
    <w:rsid w:val="00131B4C"/>
    <w:rsid w:val="001341F8"/>
    <w:rsid w:val="0013560D"/>
    <w:rsid w:val="00137298"/>
    <w:rsid w:val="00140911"/>
    <w:rsid w:val="00141F7B"/>
    <w:rsid w:val="00142A44"/>
    <w:rsid w:val="00147843"/>
    <w:rsid w:val="00151825"/>
    <w:rsid w:val="0015262F"/>
    <w:rsid w:val="00153250"/>
    <w:rsid w:val="00154002"/>
    <w:rsid w:val="00154544"/>
    <w:rsid w:val="001561CF"/>
    <w:rsid w:val="001564BA"/>
    <w:rsid w:val="001566BC"/>
    <w:rsid w:val="001573D0"/>
    <w:rsid w:val="00161957"/>
    <w:rsid w:val="00161FB1"/>
    <w:rsid w:val="00164C75"/>
    <w:rsid w:val="00165397"/>
    <w:rsid w:val="00170744"/>
    <w:rsid w:val="00173839"/>
    <w:rsid w:val="00174220"/>
    <w:rsid w:val="001750A9"/>
    <w:rsid w:val="00175C0E"/>
    <w:rsid w:val="00176AAC"/>
    <w:rsid w:val="0017788A"/>
    <w:rsid w:val="00177B4F"/>
    <w:rsid w:val="00177E41"/>
    <w:rsid w:val="001839FC"/>
    <w:rsid w:val="00192DE6"/>
    <w:rsid w:val="001947C2"/>
    <w:rsid w:val="00194892"/>
    <w:rsid w:val="00197932"/>
    <w:rsid w:val="00197CBA"/>
    <w:rsid w:val="001A1AFE"/>
    <w:rsid w:val="001A3042"/>
    <w:rsid w:val="001A362E"/>
    <w:rsid w:val="001A4263"/>
    <w:rsid w:val="001A48BA"/>
    <w:rsid w:val="001B0EB1"/>
    <w:rsid w:val="001B4039"/>
    <w:rsid w:val="001B5788"/>
    <w:rsid w:val="001B5864"/>
    <w:rsid w:val="001B6EE6"/>
    <w:rsid w:val="001C0B49"/>
    <w:rsid w:val="001C4999"/>
    <w:rsid w:val="001C4E07"/>
    <w:rsid w:val="001D2646"/>
    <w:rsid w:val="001D7ECB"/>
    <w:rsid w:val="001E013C"/>
    <w:rsid w:val="001E1407"/>
    <w:rsid w:val="001E1433"/>
    <w:rsid w:val="001E37BE"/>
    <w:rsid w:val="001E397C"/>
    <w:rsid w:val="001E40D6"/>
    <w:rsid w:val="001E498A"/>
    <w:rsid w:val="001E6263"/>
    <w:rsid w:val="001E661D"/>
    <w:rsid w:val="001F2A3F"/>
    <w:rsid w:val="001F3227"/>
    <w:rsid w:val="001F4EB6"/>
    <w:rsid w:val="001F64D8"/>
    <w:rsid w:val="001F6552"/>
    <w:rsid w:val="002003A9"/>
    <w:rsid w:val="00203030"/>
    <w:rsid w:val="00207257"/>
    <w:rsid w:val="00210944"/>
    <w:rsid w:val="002111EC"/>
    <w:rsid w:val="002138E6"/>
    <w:rsid w:val="00214C88"/>
    <w:rsid w:val="002209C6"/>
    <w:rsid w:val="00220ECC"/>
    <w:rsid w:val="0022162B"/>
    <w:rsid w:val="0022219C"/>
    <w:rsid w:val="00224E4E"/>
    <w:rsid w:val="00224F46"/>
    <w:rsid w:val="00232ED4"/>
    <w:rsid w:val="00233A18"/>
    <w:rsid w:val="00233B41"/>
    <w:rsid w:val="00235FC9"/>
    <w:rsid w:val="002405E8"/>
    <w:rsid w:val="00240B0F"/>
    <w:rsid w:val="002447D6"/>
    <w:rsid w:val="0024626B"/>
    <w:rsid w:val="00246BD5"/>
    <w:rsid w:val="00246FFF"/>
    <w:rsid w:val="00247E0B"/>
    <w:rsid w:val="00251AE2"/>
    <w:rsid w:val="002559FA"/>
    <w:rsid w:val="002565BF"/>
    <w:rsid w:val="002669A8"/>
    <w:rsid w:val="00270645"/>
    <w:rsid w:val="0027134D"/>
    <w:rsid w:val="002725A9"/>
    <w:rsid w:val="00274634"/>
    <w:rsid w:val="00274BEA"/>
    <w:rsid w:val="00281AF1"/>
    <w:rsid w:val="00282C37"/>
    <w:rsid w:val="00282E7D"/>
    <w:rsid w:val="00287509"/>
    <w:rsid w:val="00287F9F"/>
    <w:rsid w:val="00292C67"/>
    <w:rsid w:val="00293021"/>
    <w:rsid w:val="00294C35"/>
    <w:rsid w:val="002953EC"/>
    <w:rsid w:val="002A09D4"/>
    <w:rsid w:val="002A25E3"/>
    <w:rsid w:val="002A54BF"/>
    <w:rsid w:val="002A56BC"/>
    <w:rsid w:val="002A5B17"/>
    <w:rsid w:val="002A6BEB"/>
    <w:rsid w:val="002B1018"/>
    <w:rsid w:val="002B2144"/>
    <w:rsid w:val="002B278E"/>
    <w:rsid w:val="002B4281"/>
    <w:rsid w:val="002B6039"/>
    <w:rsid w:val="002B7B72"/>
    <w:rsid w:val="002C14E5"/>
    <w:rsid w:val="002C1E0C"/>
    <w:rsid w:val="002C255B"/>
    <w:rsid w:val="002C257B"/>
    <w:rsid w:val="002C63ED"/>
    <w:rsid w:val="002D0E5B"/>
    <w:rsid w:val="002D16E5"/>
    <w:rsid w:val="002D2590"/>
    <w:rsid w:val="002D2C2E"/>
    <w:rsid w:val="002D3AB1"/>
    <w:rsid w:val="002D57EC"/>
    <w:rsid w:val="002E0431"/>
    <w:rsid w:val="002E23FF"/>
    <w:rsid w:val="002E4E62"/>
    <w:rsid w:val="002E5420"/>
    <w:rsid w:val="002E67AA"/>
    <w:rsid w:val="002F3920"/>
    <w:rsid w:val="002F486B"/>
    <w:rsid w:val="002F4C27"/>
    <w:rsid w:val="002F6EBC"/>
    <w:rsid w:val="00300889"/>
    <w:rsid w:val="00302157"/>
    <w:rsid w:val="00302247"/>
    <w:rsid w:val="003031D1"/>
    <w:rsid w:val="00303FF4"/>
    <w:rsid w:val="0030546B"/>
    <w:rsid w:val="003065E0"/>
    <w:rsid w:val="00307260"/>
    <w:rsid w:val="003100CF"/>
    <w:rsid w:val="003107D7"/>
    <w:rsid w:val="00311980"/>
    <w:rsid w:val="00312CDA"/>
    <w:rsid w:val="003149CD"/>
    <w:rsid w:val="00316847"/>
    <w:rsid w:val="003177BA"/>
    <w:rsid w:val="00320D4C"/>
    <w:rsid w:val="00321F08"/>
    <w:rsid w:val="003252E9"/>
    <w:rsid w:val="003278CD"/>
    <w:rsid w:val="0033030D"/>
    <w:rsid w:val="003374EE"/>
    <w:rsid w:val="00340D19"/>
    <w:rsid w:val="00342C3A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3A4D"/>
    <w:rsid w:val="0036663C"/>
    <w:rsid w:val="0036753F"/>
    <w:rsid w:val="00367752"/>
    <w:rsid w:val="0037236D"/>
    <w:rsid w:val="00372944"/>
    <w:rsid w:val="003771E4"/>
    <w:rsid w:val="00381A09"/>
    <w:rsid w:val="00391B68"/>
    <w:rsid w:val="00394BD8"/>
    <w:rsid w:val="00396DDB"/>
    <w:rsid w:val="00396E90"/>
    <w:rsid w:val="00397844"/>
    <w:rsid w:val="003A1B3D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5728"/>
    <w:rsid w:val="003C6348"/>
    <w:rsid w:val="003D1CA4"/>
    <w:rsid w:val="003D275A"/>
    <w:rsid w:val="003D4047"/>
    <w:rsid w:val="003D4217"/>
    <w:rsid w:val="003D6F52"/>
    <w:rsid w:val="003D7A97"/>
    <w:rsid w:val="003E1F79"/>
    <w:rsid w:val="003E20A4"/>
    <w:rsid w:val="003E23DA"/>
    <w:rsid w:val="003E3D0E"/>
    <w:rsid w:val="003E3E92"/>
    <w:rsid w:val="003E607A"/>
    <w:rsid w:val="003E6D64"/>
    <w:rsid w:val="003F14A3"/>
    <w:rsid w:val="003F4A61"/>
    <w:rsid w:val="003F4FBC"/>
    <w:rsid w:val="003F7C40"/>
    <w:rsid w:val="004006B3"/>
    <w:rsid w:val="00401A64"/>
    <w:rsid w:val="00401B0A"/>
    <w:rsid w:val="00404143"/>
    <w:rsid w:val="00404B1C"/>
    <w:rsid w:val="00405728"/>
    <w:rsid w:val="0040757A"/>
    <w:rsid w:val="00410767"/>
    <w:rsid w:val="00414E01"/>
    <w:rsid w:val="00416ED5"/>
    <w:rsid w:val="00421831"/>
    <w:rsid w:val="00421CA6"/>
    <w:rsid w:val="004246E1"/>
    <w:rsid w:val="00424C4E"/>
    <w:rsid w:val="00427E5B"/>
    <w:rsid w:val="00431369"/>
    <w:rsid w:val="00431CD1"/>
    <w:rsid w:val="004324AB"/>
    <w:rsid w:val="00432715"/>
    <w:rsid w:val="00433705"/>
    <w:rsid w:val="00435599"/>
    <w:rsid w:val="00436CF4"/>
    <w:rsid w:val="0043701E"/>
    <w:rsid w:val="00437496"/>
    <w:rsid w:val="004374D6"/>
    <w:rsid w:val="00437F7B"/>
    <w:rsid w:val="0044064C"/>
    <w:rsid w:val="00442396"/>
    <w:rsid w:val="00444AE3"/>
    <w:rsid w:val="00445AD5"/>
    <w:rsid w:val="004507F9"/>
    <w:rsid w:val="00452D67"/>
    <w:rsid w:val="00454BAD"/>
    <w:rsid w:val="00457613"/>
    <w:rsid w:val="0046003E"/>
    <w:rsid w:val="004609D6"/>
    <w:rsid w:val="00465E40"/>
    <w:rsid w:val="00471E5D"/>
    <w:rsid w:val="004738ED"/>
    <w:rsid w:val="00474F8F"/>
    <w:rsid w:val="00475270"/>
    <w:rsid w:val="00481ABC"/>
    <w:rsid w:val="00481ED8"/>
    <w:rsid w:val="00481FE1"/>
    <w:rsid w:val="0048669D"/>
    <w:rsid w:val="00487107"/>
    <w:rsid w:val="00487D05"/>
    <w:rsid w:val="00492A64"/>
    <w:rsid w:val="00492CD1"/>
    <w:rsid w:val="00493A8C"/>
    <w:rsid w:val="00493D75"/>
    <w:rsid w:val="004959DC"/>
    <w:rsid w:val="004A0850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58A6"/>
    <w:rsid w:val="004D62A8"/>
    <w:rsid w:val="004D6DA3"/>
    <w:rsid w:val="004E09C4"/>
    <w:rsid w:val="004E2D49"/>
    <w:rsid w:val="004E3A56"/>
    <w:rsid w:val="004E3C23"/>
    <w:rsid w:val="004E6006"/>
    <w:rsid w:val="004E629A"/>
    <w:rsid w:val="004F0B3E"/>
    <w:rsid w:val="004F6905"/>
    <w:rsid w:val="004F6934"/>
    <w:rsid w:val="00504625"/>
    <w:rsid w:val="00504DEB"/>
    <w:rsid w:val="00504FC6"/>
    <w:rsid w:val="00507BB5"/>
    <w:rsid w:val="00511B88"/>
    <w:rsid w:val="00511FB5"/>
    <w:rsid w:val="00512A9D"/>
    <w:rsid w:val="00512DA2"/>
    <w:rsid w:val="005177E1"/>
    <w:rsid w:val="005179C0"/>
    <w:rsid w:val="00521B94"/>
    <w:rsid w:val="00523E75"/>
    <w:rsid w:val="005242E5"/>
    <w:rsid w:val="00525A1C"/>
    <w:rsid w:val="00525E31"/>
    <w:rsid w:val="00526848"/>
    <w:rsid w:val="00527939"/>
    <w:rsid w:val="005309F9"/>
    <w:rsid w:val="00531322"/>
    <w:rsid w:val="005327D4"/>
    <w:rsid w:val="005340D1"/>
    <w:rsid w:val="00534AC6"/>
    <w:rsid w:val="00534C7F"/>
    <w:rsid w:val="005355CE"/>
    <w:rsid w:val="00536BBC"/>
    <w:rsid w:val="005372C6"/>
    <w:rsid w:val="005428C1"/>
    <w:rsid w:val="00542B85"/>
    <w:rsid w:val="0054465A"/>
    <w:rsid w:val="00546D12"/>
    <w:rsid w:val="0054740C"/>
    <w:rsid w:val="00547C25"/>
    <w:rsid w:val="005528FD"/>
    <w:rsid w:val="00553FEA"/>
    <w:rsid w:val="0055597A"/>
    <w:rsid w:val="00557808"/>
    <w:rsid w:val="00561315"/>
    <w:rsid w:val="0056550D"/>
    <w:rsid w:val="00572735"/>
    <w:rsid w:val="00572793"/>
    <w:rsid w:val="00572E17"/>
    <w:rsid w:val="00573B72"/>
    <w:rsid w:val="0057507A"/>
    <w:rsid w:val="0057584E"/>
    <w:rsid w:val="005762E0"/>
    <w:rsid w:val="00580114"/>
    <w:rsid w:val="00583A2E"/>
    <w:rsid w:val="005868DA"/>
    <w:rsid w:val="00591F66"/>
    <w:rsid w:val="00593D4D"/>
    <w:rsid w:val="00594FBE"/>
    <w:rsid w:val="00595378"/>
    <w:rsid w:val="005A01B1"/>
    <w:rsid w:val="005A5838"/>
    <w:rsid w:val="005A76C8"/>
    <w:rsid w:val="005A7B76"/>
    <w:rsid w:val="005B0C5F"/>
    <w:rsid w:val="005B14E5"/>
    <w:rsid w:val="005B33C9"/>
    <w:rsid w:val="005B4268"/>
    <w:rsid w:val="005B6505"/>
    <w:rsid w:val="005B6832"/>
    <w:rsid w:val="005B6A3A"/>
    <w:rsid w:val="005B75B0"/>
    <w:rsid w:val="005B7D92"/>
    <w:rsid w:val="005C37AF"/>
    <w:rsid w:val="005C439C"/>
    <w:rsid w:val="005C6C35"/>
    <w:rsid w:val="005C70A6"/>
    <w:rsid w:val="005C795A"/>
    <w:rsid w:val="005D1434"/>
    <w:rsid w:val="005D1F0E"/>
    <w:rsid w:val="005D5310"/>
    <w:rsid w:val="005D6B01"/>
    <w:rsid w:val="005D7C83"/>
    <w:rsid w:val="005E00E6"/>
    <w:rsid w:val="005E0ACE"/>
    <w:rsid w:val="005E2F60"/>
    <w:rsid w:val="005F1E12"/>
    <w:rsid w:val="005F20AB"/>
    <w:rsid w:val="0060013F"/>
    <w:rsid w:val="006002E6"/>
    <w:rsid w:val="00604436"/>
    <w:rsid w:val="00606265"/>
    <w:rsid w:val="00606E11"/>
    <w:rsid w:val="00607996"/>
    <w:rsid w:val="006119C3"/>
    <w:rsid w:val="00612961"/>
    <w:rsid w:val="00612CA5"/>
    <w:rsid w:val="00617AEE"/>
    <w:rsid w:val="00620193"/>
    <w:rsid w:val="0062464C"/>
    <w:rsid w:val="006253CE"/>
    <w:rsid w:val="00625714"/>
    <w:rsid w:val="00630AAF"/>
    <w:rsid w:val="00631BC5"/>
    <w:rsid w:val="00632D92"/>
    <w:rsid w:val="00632F3F"/>
    <w:rsid w:val="00633A2C"/>
    <w:rsid w:val="006404A4"/>
    <w:rsid w:val="00640944"/>
    <w:rsid w:val="00641DFC"/>
    <w:rsid w:val="00643CE9"/>
    <w:rsid w:val="00646C84"/>
    <w:rsid w:val="00647819"/>
    <w:rsid w:val="0065522E"/>
    <w:rsid w:val="00657D72"/>
    <w:rsid w:val="006671DB"/>
    <w:rsid w:val="006676E5"/>
    <w:rsid w:val="006708C2"/>
    <w:rsid w:val="0067354B"/>
    <w:rsid w:val="0067582F"/>
    <w:rsid w:val="00683BAD"/>
    <w:rsid w:val="0068481B"/>
    <w:rsid w:val="00684C03"/>
    <w:rsid w:val="00685FA5"/>
    <w:rsid w:val="00687444"/>
    <w:rsid w:val="00692017"/>
    <w:rsid w:val="006925AE"/>
    <w:rsid w:val="006956BC"/>
    <w:rsid w:val="006A02A4"/>
    <w:rsid w:val="006A0F0F"/>
    <w:rsid w:val="006A4EC7"/>
    <w:rsid w:val="006A57AD"/>
    <w:rsid w:val="006B221D"/>
    <w:rsid w:val="006B4A42"/>
    <w:rsid w:val="006B5B32"/>
    <w:rsid w:val="006B7923"/>
    <w:rsid w:val="006C06B9"/>
    <w:rsid w:val="006C1145"/>
    <w:rsid w:val="006C196B"/>
    <w:rsid w:val="006C2044"/>
    <w:rsid w:val="006C5B21"/>
    <w:rsid w:val="006C72EF"/>
    <w:rsid w:val="006C737C"/>
    <w:rsid w:val="006C7658"/>
    <w:rsid w:val="006D03B1"/>
    <w:rsid w:val="006D14A8"/>
    <w:rsid w:val="006D392E"/>
    <w:rsid w:val="006D6FEB"/>
    <w:rsid w:val="006E03B7"/>
    <w:rsid w:val="006E233D"/>
    <w:rsid w:val="006E46D2"/>
    <w:rsid w:val="006E7678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5D7"/>
    <w:rsid w:val="00723824"/>
    <w:rsid w:val="00727E18"/>
    <w:rsid w:val="007305D5"/>
    <w:rsid w:val="007305DF"/>
    <w:rsid w:val="00730AAB"/>
    <w:rsid w:val="00734BFE"/>
    <w:rsid w:val="007363A5"/>
    <w:rsid w:val="0073691C"/>
    <w:rsid w:val="00740099"/>
    <w:rsid w:val="0074266D"/>
    <w:rsid w:val="00744B6C"/>
    <w:rsid w:val="007456AA"/>
    <w:rsid w:val="0074656F"/>
    <w:rsid w:val="00747F7E"/>
    <w:rsid w:val="00751605"/>
    <w:rsid w:val="00751C1C"/>
    <w:rsid w:val="00752713"/>
    <w:rsid w:val="00752831"/>
    <w:rsid w:val="007537EA"/>
    <w:rsid w:val="00765377"/>
    <w:rsid w:val="00765EB2"/>
    <w:rsid w:val="00767A85"/>
    <w:rsid w:val="00773EE1"/>
    <w:rsid w:val="0077583C"/>
    <w:rsid w:val="00777296"/>
    <w:rsid w:val="0078025B"/>
    <w:rsid w:val="00780E3B"/>
    <w:rsid w:val="00781646"/>
    <w:rsid w:val="00781AE8"/>
    <w:rsid w:val="007853DE"/>
    <w:rsid w:val="00785625"/>
    <w:rsid w:val="007915B7"/>
    <w:rsid w:val="007917E5"/>
    <w:rsid w:val="00794B47"/>
    <w:rsid w:val="00794BDF"/>
    <w:rsid w:val="007A1CB9"/>
    <w:rsid w:val="007A40C7"/>
    <w:rsid w:val="007A509A"/>
    <w:rsid w:val="007A7F2A"/>
    <w:rsid w:val="007B3713"/>
    <w:rsid w:val="007B6741"/>
    <w:rsid w:val="007C1D3A"/>
    <w:rsid w:val="007C306B"/>
    <w:rsid w:val="007C44F3"/>
    <w:rsid w:val="007C4FD0"/>
    <w:rsid w:val="007C74AE"/>
    <w:rsid w:val="007C7ACB"/>
    <w:rsid w:val="007D0A2F"/>
    <w:rsid w:val="007D142B"/>
    <w:rsid w:val="007D150E"/>
    <w:rsid w:val="007D1D9E"/>
    <w:rsid w:val="007D1E8B"/>
    <w:rsid w:val="007D68D5"/>
    <w:rsid w:val="007E05C4"/>
    <w:rsid w:val="007E1EA5"/>
    <w:rsid w:val="007E3CC9"/>
    <w:rsid w:val="007E3DF5"/>
    <w:rsid w:val="007E44E0"/>
    <w:rsid w:val="007E478B"/>
    <w:rsid w:val="007E478E"/>
    <w:rsid w:val="007E6AB9"/>
    <w:rsid w:val="007F02C5"/>
    <w:rsid w:val="007F061E"/>
    <w:rsid w:val="007F0FBD"/>
    <w:rsid w:val="007F0FD3"/>
    <w:rsid w:val="007F1AE1"/>
    <w:rsid w:val="007F6CBC"/>
    <w:rsid w:val="0080071D"/>
    <w:rsid w:val="00801AED"/>
    <w:rsid w:val="0080219E"/>
    <w:rsid w:val="0080360B"/>
    <w:rsid w:val="0080393B"/>
    <w:rsid w:val="00803D4E"/>
    <w:rsid w:val="00805045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0BF2"/>
    <w:rsid w:val="00832641"/>
    <w:rsid w:val="00832B76"/>
    <w:rsid w:val="00835CAE"/>
    <w:rsid w:val="008364B2"/>
    <w:rsid w:val="008417EF"/>
    <w:rsid w:val="00842E32"/>
    <w:rsid w:val="008441F0"/>
    <w:rsid w:val="00844233"/>
    <w:rsid w:val="0084512A"/>
    <w:rsid w:val="0084797F"/>
    <w:rsid w:val="00850F44"/>
    <w:rsid w:val="00850FE5"/>
    <w:rsid w:val="0085253D"/>
    <w:rsid w:val="00856388"/>
    <w:rsid w:val="00862C0B"/>
    <w:rsid w:val="00862C7A"/>
    <w:rsid w:val="00862E86"/>
    <w:rsid w:val="0086358D"/>
    <w:rsid w:val="00863A14"/>
    <w:rsid w:val="00863AB7"/>
    <w:rsid w:val="008649F5"/>
    <w:rsid w:val="0086737B"/>
    <w:rsid w:val="0087021B"/>
    <w:rsid w:val="008733B6"/>
    <w:rsid w:val="008749D0"/>
    <w:rsid w:val="00874A86"/>
    <w:rsid w:val="00875917"/>
    <w:rsid w:val="008825CB"/>
    <w:rsid w:val="00883E73"/>
    <w:rsid w:val="00883ED1"/>
    <w:rsid w:val="008840DA"/>
    <w:rsid w:val="00884A95"/>
    <w:rsid w:val="00885FAF"/>
    <w:rsid w:val="00887BB8"/>
    <w:rsid w:val="00887F3C"/>
    <w:rsid w:val="00890C6D"/>
    <w:rsid w:val="008927B8"/>
    <w:rsid w:val="008968FD"/>
    <w:rsid w:val="0089739E"/>
    <w:rsid w:val="00897A23"/>
    <w:rsid w:val="008A0233"/>
    <w:rsid w:val="008A36F9"/>
    <w:rsid w:val="008B1D71"/>
    <w:rsid w:val="008B427B"/>
    <w:rsid w:val="008B483F"/>
    <w:rsid w:val="008B58C6"/>
    <w:rsid w:val="008B5D9D"/>
    <w:rsid w:val="008C143C"/>
    <w:rsid w:val="008C21F6"/>
    <w:rsid w:val="008C29A3"/>
    <w:rsid w:val="008C645F"/>
    <w:rsid w:val="008C67B0"/>
    <w:rsid w:val="008D7133"/>
    <w:rsid w:val="008E3E55"/>
    <w:rsid w:val="008E4C8F"/>
    <w:rsid w:val="008E5532"/>
    <w:rsid w:val="008E6E2D"/>
    <w:rsid w:val="008E7396"/>
    <w:rsid w:val="008E7515"/>
    <w:rsid w:val="008F0CE5"/>
    <w:rsid w:val="008F452B"/>
    <w:rsid w:val="008F578A"/>
    <w:rsid w:val="008F616F"/>
    <w:rsid w:val="009023E3"/>
    <w:rsid w:val="00902E4C"/>
    <w:rsid w:val="00905126"/>
    <w:rsid w:val="00912DA9"/>
    <w:rsid w:val="0091528D"/>
    <w:rsid w:val="00916780"/>
    <w:rsid w:val="009218CC"/>
    <w:rsid w:val="009277BB"/>
    <w:rsid w:val="00927E2F"/>
    <w:rsid w:val="00933349"/>
    <w:rsid w:val="00942F04"/>
    <w:rsid w:val="00944BA0"/>
    <w:rsid w:val="00952B4C"/>
    <w:rsid w:val="00954EA5"/>
    <w:rsid w:val="00956934"/>
    <w:rsid w:val="009602EF"/>
    <w:rsid w:val="00962387"/>
    <w:rsid w:val="009657CC"/>
    <w:rsid w:val="009716AF"/>
    <w:rsid w:val="00975337"/>
    <w:rsid w:val="0097640D"/>
    <w:rsid w:val="00977BDB"/>
    <w:rsid w:val="009825CD"/>
    <w:rsid w:val="00983378"/>
    <w:rsid w:val="0099063C"/>
    <w:rsid w:val="00997CF5"/>
    <w:rsid w:val="009A02E5"/>
    <w:rsid w:val="009A1B69"/>
    <w:rsid w:val="009A290E"/>
    <w:rsid w:val="009A40F9"/>
    <w:rsid w:val="009A4651"/>
    <w:rsid w:val="009A51E5"/>
    <w:rsid w:val="009B01CF"/>
    <w:rsid w:val="009B04E0"/>
    <w:rsid w:val="009B188E"/>
    <w:rsid w:val="009B2FC5"/>
    <w:rsid w:val="009B3B03"/>
    <w:rsid w:val="009B3F1F"/>
    <w:rsid w:val="009B5FA8"/>
    <w:rsid w:val="009B6756"/>
    <w:rsid w:val="009C0DE2"/>
    <w:rsid w:val="009C19A1"/>
    <w:rsid w:val="009C71AA"/>
    <w:rsid w:val="009D0A4B"/>
    <w:rsid w:val="009D0FF6"/>
    <w:rsid w:val="009D1942"/>
    <w:rsid w:val="009D1BE8"/>
    <w:rsid w:val="009D6427"/>
    <w:rsid w:val="009E124A"/>
    <w:rsid w:val="009E2974"/>
    <w:rsid w:val="009E4A3B"/>
    <w:rsid w:val="009E6BC2"/>
    <w:rsid w:val="009F02FA"/>
    <w:rsid w:val="009F0CD0"/>
    <w:rsid w:val="009F110D"/>
    <w:rsid w:val="009F17C3"/>
    <w:rsid w:val="009F1BF9"/>
    <w:rsid w:val="009F5F07"/>
    <w:rsid w:val="00A00695"/>
    <w:rsid w:val="00A017EC"/>
    <w:rsid w:val="00A04E94"/>
    <w:rsid w:val="00A07783"/>
    <w:rsid w:val="00A10C6A"/>
    <w:rsid w:val="00A126A5"/>
    <w:rsid w:val="00A168AB"/>
    <w:rsid w:val="00A17EBA"/>
    <w:rsid w:val="00A21FC7"/>
    <w:rsid w:val="00A25BBF"/>
    <w:rsid w:val="00A25EAD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1F7C"/>
    <w:rsid w:val="00A62393"/>
    <w:rsid w:val="00A65731"/>
    <w:rsid w:val="00A66738"/>
    <w:rsid w:val="00A66910"/>
    <w:rsid w:val="00A72248"/>
    <w:rsid w:val="00A74C25"/>
    <w:rsid w:val="00A775EF"/>
    <w:rsid w:val="00A8214A"/>
    <w:rsid w:val="00A82D09"/>
    <w:rsid w:val="00A8397A"/>
    <w:rsid w:val="00A86363"/>
    <w:rsid w:val="00A9409E"/>
    <w:rsid w:val="00A9541F"/>
    <w:rsid w:val="00AA005F"/>
    <w:rsid w:val="00AA06B7"/>
    <w:rsid w:val="00AA0CC6"/>
    <w:rsid w:val="00AA2161"/>
    <w:rsid w:val="00AA43FB"/>
    <w:rsid w:val="00AA6478"/>
    <w:rsid w:val="00AA7560"/>
    <w:rsid w:val="00AB23DF"/>
    <w:rsid w:val="00AB2705"/>
    <w:rsid w:val="00AB3799"/>
    <w:rsid w:val="00AB3AF1"/>
    <w:rsid w:val="00AB46BA"/>
    <w:rsid w:val="00AB6727"/>
    <w:rsid w:val="00AB76EE"/>
    <w:rsid w:val="00AC18BF"/>
    <w:rsid w:val="00AC1DDD"/>
    <w:rsid w:val="00AC598D"/>
    <w:rsid w:val="00AC64F8"/>
    <w:rsid w:val="00AC6C40"/>
    <w:rsid w:val="00AC6DB6"/>
    <w:rsid w:val="00AC70EA"/>
    <w:rsid w:val="00AC727A"/>
    <w:rsid w:val="00AD0C48"/>
    <w:rsid w:val="00AD2DDB"/>
    <w:rsid w:val="00AD50D8"/>
    <w:rsid w:val="00AD6112"/>
    <w:rsid w:val="00AD663C"/>
    <w:rsid w:val="00AD70DB"/>
    <w:rsid w:val="00AE31FB"/>
    <w:rsid w:val="00AF43C3"/>
    <w:rsid w:val="00AF4DF2"/>
    <w:rsid w:val="00AF7646"/>
    <w:rsid w:val="00B002AD"/>
    <w:rsid w:val="00B03153"/>
    <w:rsid w:val="00B04D3D"/>
    <w:rsid w:val="00B06DE8"/>
    <w:rsid w:val="00B07CAC"/>
    <w:rsid w:val="00B12325"/>
    <w:rsid w:val="00B1289E"/>
    <w:rsid w:val="00B12A8B"/>
    <w:rsid w:val="00B16D75"/>
    <w:rsid w:val="00B2199C"/>
    <w:rsid w:val="00B228B3"/>
    <w:rsid w:val="00B2686F"/>
    <w:rsid w:val="00B32CF3"/>
    <w:rsid w:val="00B32E71"/>
    <w:rsid w:val="00B33D08"/>
    <w:rsid w:val="00B418C0"/>
    <w:rsid w:val="00B43975"/>
    <w:rsid w:val="00B45297"/>
    <w:rsid w:val="00B523B5"/>
    <w:rsid w:val="00B55217"/>
    <w:rsid w:val="00B5666C"/>
    <w:rsid w:val="00B570CA"/>
    <w:rsid w:val="00B608B5"/>
    <w:rsid w:val="00B612C2"/>
    <w:rsid w:val="00B62195"/>
    <w:rsid w:val="00B64632"/>
    <w:rsid w:val="00B67E06"/>
    <w:rsid w:val="00B70761"/>
    <w:rsid w:val="00B709BC"/>
    <w:rsid w:val="00B766DA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460"/>
    <w:rsid w:val="00BB1C61"/>
    <w:rsid w:val="00BC2A74"/>
    <w:rsid w:val="00BC4D4B"/>
    <w:rsid w:val="00BC74A6"/>
    <w:rsid w:val="00BC7B9C"/>
    <w:rsid w:val="00BD24FF"/>
    <w:rsid w:val="00BD69D6"/>
    <w:rsid w:val="00BD7FCB"/>
    <w:rsid w:val="00BE0311"/>
    <w:rsid w:val="00BE343D"/>
    <w:rsid w:val="00BE36BA"/>
    <w:rsid w:val="00BE38F5"/>
    <w:rsid w:val="00BE5321"/>
    <w:rsid w:val="00BE5AB4"/>
    <w:rsid w:val="00BE5B16"/>
    <w:rsid w:val="00BF1DFF"/>
    <w:rsid w:val="00BF2CF3"/>
    <w:rsid w:val="00BF3FC7"/>
    <w:rsid w:val="00C01895"/>
    <w:rsid w:val="00C019F2"/>
    <w:rsid w:val="00C03DFB"/>
    <w:rsid w:val="00C04182"/>
    <w:rsid w:val="00C047DA"/>
    <w:rsid w:val="00C04E5B"/>
    <w:rsid w:val="00C05F25"/>
    <w:rsid w:val="00C06A1F"/>
    <w:rsid w:val="00C06B4F"/>
    <w:rsid w:val="00C11AC0"/>
    <w:rsid w:val="00C15EC6"/>
    <w:rsid w:val="00C223DB"/>
    <w:rsid w:val="00C23F05"/>
    <w:rsid w:val="00C24767"/>
    <w:rsid w:val="00C25AB0"/>
    <w:rsid w:val="00C2734C"/>
    <w:rsid w:val="00C323A6"/>
    <w:rsid w:val="00C330E4"/>
    <w:rsid w:val="00C35BCE"/>
    <w:rsid w:val="00C363AD"/>
    <w:rsid w:val="00C36D51"/>
    <w:rsid w:val="00C43851"/>
    <w:rsid w:val="00C441CC"/>
    <w:rsid w:val="00C503A8"/>
    <w:rsid w:val="00C5045C"/>
    <w:rsid w:val="00C505DF"/>
    <w:rsid w:val="00C50C8D"/>
    <w:rsid w:val="00C5256D"/>
    <w:rsid w:val="00C52F5D"/>
    <w:rsid w:val="00C55DDF"/>
    <w:rsid w:val="00C57512"/>
    <w:rsid w:val="00C621D0"/>
    <w:rsid w:val="00C65487"/>
    <w:rsid w:val="00C732B3"/>
    <w:rsid w:val="00C74082"/>
    <w:rsid w:val="00C74E85"/>
    <w:rsid w:val="00C74FA2"/>
    <w:rsid w:val="00C80B13"/>
    <w:rsid w:val="00C8168C"/>
    <w:rsid w:val="00C83C97"/>
    <w:rsid w:val="00C854FD"/>
    <w:rsid w:val="00C925B2"/>
    <w:rsid w:val="00C95EBB"/>
    <w:rsid w:val="00C9639B"/>
    <w:rsid w:val="00C96C9D"/>
    <w:rsid w:val="00C978A1"/>
    <w:rsid w:val="00CA610B"/>
    <w:rsid w:val="00CA6D27"/>
    <w:rsid w:val="00CB4FF0"/>
    <w:rsid w:val="00CB6E99"/>
    <w:rsid w:val="00CB75B9"/>
    <w:rsid w:val="00CC3455"/>
    <w:rsid w:val="00CC71D6"/>
    <w:rsid w:val="00CD0350"/>
    <w:rsid w:val="00CD1575"/>
    <w:rsid w:val="00CD2F3F"/>
    <w:rsid w:val="00CE24AB"/>
    <w:rsid w:val="00CE280C"/>
    <w:rsid w:val="00CE7ECC"/>
    <w:rsid w:val="00CF08C1"/>
    <w:rsid w:val="00CF11FC"/>
    <w:rsid w:val="00CF179D"/>
    <w:rsid w:val="00CF18BE"/>
    <w:rsid w:val="00CF1E95"/>
    <w:rsid w:val="00CF7E08"/>
    <w:rsid w:val="00D01C55"/>
    <w:rsid w:val="00D035C2"/>
    <w:rsid w:val="00D1106F"/>
    <w:rsid w:val="00D15B82"/>
    <w:rsid w:val="00D15F8C"/>
    <w:rsid w:val="00D163D6"/>
    <w:rsid w:val="00D17A8D"/>
    <w:rsid w:val="00D2165B"/>
    <w:rsid w:val="00D24F7D"/>
    <w:rsid w:val="00D3189C"/>
    <w:rsid w:val="00D34D29"/>
    <w:rsid w:val="00D35160"/>
    <w:rsid w:val="00D354D0"/>
    <w:rsid w:val="00D359CD"/>
    <w:rsid w:val="00D44215"/>
    <w:rsid w:val="00D44D98"/>
    <w:rsid w:val="00D46DFA"/>
    <w:rsid w:val="00D4796E"/>
    <w:rsid w:val="00D51890"/>
    <w:rsid w:val="00D537F6"/>
    <w:rsid w:val="00D60E75"/>
    <w:rsid w:val="00D6262B"/>
    <w:rsid w:val="00D64FB2"/>
    <w:rsid w:val="00D67F1E"/>
    <w:rsid w:val="00D70B47"/>
    <w:rsid w:val="00D7159A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9B9"/>
    <w:rsid w:val="00D90BB9"/>
    <w:rsid w:val="00D93216"/>
    <w:rsid w:val="00D94668"/>
    <w:rsid w:val="00D94999"/>
    <w:rsid w:val="00D95D8B"/>
    <w:rsid w:val="00DA133F"/>
    <w:rsid w:val="00DA38EE"/>
    <w:rsid w:val="00DB1EB2"/>
    <w:rsid w:val="00DC2122"/>
    <w:rsid w:val="00DC2753"/>
    <w:rsid w:val="00DC2D2B"/>
    <w:rsid w:val="00DC5B13"/>
    <w:rsid w:val="00DC6432"/>
    <w:rsid w:val="00DD47E2"/>
    <w:rsid w:val="00DD4F96"/>
    <w:rsid w:val="00DD5302"/>
    <w:rsid w:val="00DD5A12"/>
    <w:rsid w:val="00DD5DAE"/>
    <w:rsid w:val="00DD65AF"/>
    <w:rsid w:val="00DD6C0C"/>
    <w:rsid w:val="00DD700F"/>
    <w:rsid w:val="00DE4C26"/>
    <w:rsid w:val="00DF108A"/>
    <w:rsid w:val="00DF5FA2"/>
    <w:rsid w:val="00DF6490"/>
    <w:rsid w:val="00E02109"/>
    <w:rsid w:val="00E02338"/>
    <w:rsid w:val="00E033DD"/>
    <w:rsid w:val="00E060AA"/>
    <w:rsid w:val="00E062D2"/>
    <w:rsid w:val="00E06E4A"/>
    <w:rsid w:val="00E1304E"/>
    <w:rsid w:val="00E13CF4"/>
    <w:rsid w:val="00E22988"/>
    <w:rsid w:val="00E22D8B"/>
    <w:rsid w:val="00E24DBC"/>
    <w:rsid w:val="00E315DA"/>
    <w:rsid w:val="00E329CF"/>
    <w:rsid w:val="00E32DBD"/>
    <w:rsid w:val="00E35FD9"/>
    <w:rsid w:val="00E37526"/>
    <w:rsid w:val="00E3776F"/>
    <w:rsid w:val="00E37A09"/>
    <w:rsid w:val="00E41F2F"/>
    <w:rsid w:val="00E44B6A"/>
    <w:rsid w:val="00E455A3"/>
    <w:rsid w:val="00E46535"/>
    <w:rsid w:val="00E47719"/>
    <w:rsid w:val="00E50883"/>
    <w:rsid w:val="00E512B4"/>
    <w:rsid w:val="00E51AE5"/>
    <w:rsid w:val="00E552D1"/>
    <w:rsid w:val="00E563E8"/>
    <w:rsid w:val="00E627B3"/>
    <w:rsid w:val="00E65ABC"/>
    <w:rsid w:val="00E65B3D"/>
    <w:rsid w:val="00E76A03"/>
    <w:rsid w:val="00E770CE"/>
    <w:rsid w:val="00E773F5"/>
    <w:rsid w:val="00E779C1"/>
    <w:rsid w:val="00E91210"/>
    <w:rsid w:val="00E95707"/>
    <w:rsid w:val="00E97173"/>
    <w:rsid w:val="00EA1945"/>
    <w:rsid w:val="00EA1FAD"/>
    <w:rsid w:val="00EA3729"/>
    <w:rsid w:val="00EA3C03"/>
    <w:rsid w:val="00EA4985"/>
    <w:rsid w:val="00EA56F1"/>
    <w:rsid w:val="00EA6124"/>
    <w:rsid w:val="00EB538A"/>
    <w:rsid w:val="00EC1C0A"/>
    <w:rsid w:val="00EC2426"/>
    <w:rsid w:val="00EC3045"/>
    <w:rsid w:val="00EC3FE1"/>
    <w:rsid w:val="00EC4865"/>
    <w:rsid w:val="00EC7FD1"/>
    <w:rsid w:val="00ED7207"/>
    <w:rsid w:val="00ED7DB0"/>
    <w:rsid w:val="00EE38C5"/>
    <w:rsid w:val="00EE392F"/>
    <w:rsid w:val="00EE3F7E"/>
    <w:rsid w:val="00EE74D2"/>
    <w:rsid w:val="00EE7AF5"/>
    <w:rsid w:val="00EF6159"/>
    <w:rsid w:val="00F007B2"/>
    <w:rsid w:val="00F00DF4"/>
    <w:rsid w:val="00F044A3"/>
    <w:rsid w:val="00F065E5"/>
    <w:rsid w:val="00F06DF1"/>
    <w:rsid w:val="00F07445"/>
    <w:rsid w:val="00F07727"/>
    <w:rsid w:val="00F112DF"/>
    <w:rsid w:val="00F121B9"/>
    <w:rsid w:val="00F163AC"/>
    <w:rsid w:val="00F17F4D"/>
    <w:rsid w:val="00F2076A"/>
    <w:rsid w:val="00F22C6C"/>
    <w:rsid w:val="00F24373"/>
    <w:rsid w:val="00F33AC0"/>
    <w:rsid w:val="00F3735E"/>
    <w:rsid w:val="00F375A4"/>
    <w:rsid w:val="00F425C0"/>
    <w:rsid w:val="00F427F5"/>
    <w:rsid w:val="00F42E85"/>
    <w:rsid w:val="00F451ED"/>
    <w:rsid w:val="00F51F09"/>
    <w:rsid w:val="00F5319A"/>
    <w:rsid w:val="00F54300"/>
    <w:rsid w:val="00F54F91"/>
    <w:rsid w:val="00F568D9"/>
    <w:rsid w:val="00F573E5"/>
    <w:rsid w:val="00F57E0D"/>
    <w:rsid w:val="00F642A9"/>
    <w:rsid w:val="00F66127"/>
    <w:rsid w:val="00F664CC"/>
    <w:rsid w:val="00F66803"/>
    <w:rsid w:val="00F6750C"/>
    <w:rsid w:val="00F703C9"/>
    <w:rsid w:val="00F7594E"/>
    <w:rsid w:val="00F81EF2"/>
    <w:rsid w:val="00F835E8"/>
    <w:rsid w:val="00F83D16"/>
    <w:rsid w:val="00F849D5"/>
    <w:rsid w:val="00F84C17"/>
    <w:rsid w:val="00F872FB"/>
    <w:rsid w:val="00F87612"/>
    <w:rsid w:val="00F91857"/>
    <w:rsid w:val="00F918C6"/>
    <w:rsid w:val="00F9730F"/>
    <w:rsid w:val="00FA0911"/>
    <w:rsid w:val="00FA1739"/>
    <w:rsid w:val="00FA57D2"/>
    <w:rsid w:val="00FA5EF8"/>
    <w:rsid w:val="00FA6470"/>
    <w:rsid w:val="00FA666F"/>
    <w:rsid w:val="00FB0356"/>
    <w:rsid w:val="00FB7C0F"/>
    <w:rsid w:val="00FD1D44"/>
    <w:rsid w:val="00FD397C"/>
    <w:rsid w:val="00FD55BF"/>
    <w:rsid w:val="00FD73EA"/>
    <w:rsid w:val="00FD7795"/>
    <w:rsid w:val="00FE1C2E"/>
    <w:rsid w:val="00FE2767"/>
    <w:rsid w:val="00FE3C39"/>
    <w:rsid w:val="00FE4E15"/>
    <w:rsid w:val="00FF370A"/>
    <w:rsid w:val="00FF4C6F"/>
    <w:rsid w:val="00FF54C6"/>
    <w:rsid w:val="00FF5D78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B1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65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7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731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731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487D05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0D954A-C983-894D-A1EE-7AF9690B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5</cp:revision>
  <dcterms:created xsi:type="dcterms:W3CDTF">2025-03-28T18:39:00Z</dcterms:created>
  <dcterms:modified xsi:type="dcterms:W3CDTF">2025-03-28T19:42:00Z</dcterms:modified>
</cp:coreProperties>
</file>